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C7BD04" w14:textId="77777777" w:rsidR="00BA52D6" w:rsidRPr="00EF004E" w:rsidRDefault="00383582" w:rsidP="0038358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F004E">
        <w:rPr>
          <w:rFonts w:ascii="Times New Roman" w:hAnsi="Times New Roman"/>
          <w:sz w:val="28"/>
          <w:szCs w:val="28"/>
        </w:rPr>
        <w:t xml:space="preserve">Paul Wühr </w:t>
      </w:r>
      <w:r w:rsidR="00487BDC" w:rsidRPr="00EF004E">
        <w:rPr>
          <w:rFonts w:ascii="Times New Roman" w:hAnsi="Times New Roman"/>
          <w:sz w:val="28"/>
          <w:szCs w:val="28"/>
        </w:rPr>
        <w:t>–</w:t>
      </w:r>
      <w:r w:rsidR="00415399" w:rsidRPr="00EF004E">
        <w:rPr>
          <w:rFonts w:ascii="Times New Roman" w:hAnsi="Times New Roman"/>
          <w:sz w:val="28"/>
          <w:szCs w:val="28"/>
        </w:rPr>
        <w:t xml:space="preserve"> Strategien der ‚Wissenspoesie‘</w:t>
      </w:r>
    </w:p>
    <w:p w14:paraId="11AB1DA5" w14:textId="77777777" w:rsidR="00383582" w:rsidRPr="00FF2EFB" w:rsidRDefault="00383582" w:rsidP="00383582">
      <w:pPr>
        <w:spacing w:line="360" w:lineRule="auto"/>
        <w:jc w:val="center"/>
        <w:rPr>
          <w:rFonts w:ascii="Times New Roman" w:hAnsi="Times New Roman"/>
        </w:rPr>
      </w:pPr>
    </w:p>
    <w:p w14:paraId="6C9CF896" w14:textId="77777777" w:rsidR="000A1567" w:rsidRPr="00FF2EFB" w:rsidRDefault="000A1567" w:rsidP="000A1567">
      <w:pPr>
        <w:spacing w:line="360" w:lineRule="auto"/>
        <w:jc w:val="center"/>
        <w:rPr>
          <w:rFonts w:ascii="Times New Roman" w:hAnsi="Times New Roman"/>
        </w:rPr>
      </w:pPr>
      <w:r w:rsidRPr="00FF2EFB">
        <w:rPr>
          <w:rFonts w:ascii="Times New Roman" w:hAnsi="Times New Roman"/>
        </w:rPr>
        <w:t>Internationale Tagung im Deutschen Literaturarchiv Marbach in Zusammenarbeit  mit der Paul-Wühr Gesellschaft</w:t>
      </w:r>
    </w:p>
    <w:p w14:paraId="5CF994CB" w14:textId="77777777" w:rsidR="000A1567" w:rsidRPr="00FF2EFB" w:rsidRDefault="000A1567" w:rsidP="000A1567">
      <w:pPr>
        <w:spacing w:line="360" w:lineRule="auto"/>
        <w:jc w:val="center"/>
        <w:rPr>
          <w:rFonts w:ascii="Times New Roman" w:hAnsi="Times New Roman"/>
        </w:rPr>
      </w:pPr>
    </w:p>
    <w:p w14:paraId="6DCE04CA" w14:textId="77777777" w:rsidR="000A1567" w:rsidRPr="00FF2EFB" w:rsidRDefault="00415399" w:rsidP="000A1567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Marbach am Neckar, 29.bis 30. November </w:t>
      </w:r>
      <w:r w:rsidR="000A1567" w:rsidRPr="00FF2EFB">
        <w:rPr>
          <w:rFonts w:ascii="Times New Roman" w:hAnsi="Times New Roman"/>
        </w:rPr>
        <w:t xml:space="preserve">2012 </w:t>
      </w:r>
    </w:p>
    <w:p w14:paraId="139A9972" w14:textId="77777777" w:rsidR="002508A6" w:rsidRDefault="002508A6" w:rsidP="00795956">
      <w:pPr>
        <w:spacing w:line="360" w:lineRule="auto"/>
        <w:jc w:val="both"/>
        <w:rPr>
          <w:rFonts w:ascii="Times New Roman" w:hAnsi="Times New Roman"/>
        </w:rPr>
      </w:pPr>
    </w:p>
    <w:p w14:paraId="2CFD58CC" w14:textId="77777777" w:rsidR="00BA52D6" w:rsidRPr="00FF2EFB" w:rsidRDefault="00BA52D6" w:rsidP="00795956">
      <w:pPr>
        <w:spacing w:line="360" w:lineRule="auto"/>
        <w:jc w:val="both"/>
        <w:rPr>
          <w:rFonts w:ascii="Times New Roman" w:hAnsi="Times New Roman"/>
        </w:rPr>
      </w:pPr>
    </w:p>
    <w:p w14:paraId="0E444E4C" w14:textId="77777777" w:rsidR="003567B7" w:rsidRDefault="004803F1" w:rsidP="00795956">
      <w:pPr>
        <w:spacing w:line="360" w:lineRule="auto"/>
        <w:jc w:val="both"/>
        <w:rPr>
          <w:rFonts w:ascii="Times New Roman" w:hAnsi="Times New Roman" w:cs="Verdana"/>
          <w:szCs w:val="22"/>
        </w:rPr>
      </w:pPr>
      <w:r w:rsidRPr="00FF2EFB">
        <w:rPr>
          <w:rFonts w:ascii="Times New Roman" w:hAnsi="Times New Roman"/>
        </w:rPr>
        <w:t xml:space="preserve">Anlässlich des 85. </w:t>
      </w:r>
      <w:r w:rsidRPr="00FF2EFB">
        <w:rPr>
          <w:rFonts w:ascii="Times New Roman" w:hAnsi="Times New Roman" w:cs="Verdana"/>
          <w:szCs w:val="22"/>
        </w:rPr>
        <w:t>Geburtstages</w:t>
      </w:r>
      <w:r w:rsidRPr="00FF2EFB">
        <w:rPr>
          <w:rFonts w:ascii="Times New Roman" w:hAnsi="Times New Roman"/>
        </w:rPr>
        <w:t xml:space="preserve"> von Paul Wühr richtete das </w:t>
      </w:r>
      <w:r w:rsidRPr="00FF2EFB">
        <w:rPr>
          <w:rFonts w:ascii="Times New Roman" w:hAnsi="Times New Roman" w:cs="Verdana"/>
          <w:szCs w:val="22"/>
        </w:rPr>
        <w:t xml:space="preserve">Deutsche Literaturarchiv Marbach zusammen mit der Paul-Wühr-Gesellschaft </w:t>
      </w:r>
      <w:r w:rsidR="00F90E0A" w:rsidRPr="00FF2EFB">
        <w:rPr>
          <w:rFonts w:ascii="Times New Roman" w:hAnsi="Times New Roman" w:cs="Verdana"/>
          <w:szCs w:val="22"/>
        </w:rPr>
        <w:t xml:space="preserve">(München) </w:t>
      </w:r>
      <w:r w:rsidRPr="00FF2EFB">
        <w:rPr>
          <w:rFonts w:ascii="Times New Roman" w:hAnsi="Times New Roman" w:cs="Verdana"/>
          <w:szCs w:val="22"/>
        </w:rPr>
        <w:t xml:space="preserve">vom 29. bis </w:t>
      </w:r>
      <w:r w:rsidR="004B2CC7" w:rsidRPr="00FF2EFB">
        <w:rPr>
          <w:rFonts w:ascii="Times New Roman" w:hAnsi="Times New Roman" w:cs="Verdana"/>
          <w:szCs w:val="22"/>
        </w:rPr>
        <w:t xml:space="preserve">zum </w:t>
      </w:r>
      <w:r w:rsidR="00415399">
        <w:rPr>
          <w:rFonts w:ascii="Times New Roman" w:hAnsi="Times New Roman" w:cs="Verdana"/>
          <w:szCs w:val="22"/>
        </w:rPr>
        <w:t xml:space="preserve">30. November </w:t>
      </w:r>
      <w:r w:rsidRPr="00FF2EFB">
        <w:rPr>
          <w:rFonts w:ascii="Times New Roman" w:hAnsi="Times New Roman" w:cs="Verdana"/>
          <w:szCs w:val="22"/>
        </w:rPr>
        <w:t>2012</w:t>
      </w:r>
      <w:r w:rsidR="00F90E0A" w:rsidRPr="00FF2EFB">
        <w:rPr>
          <w:rFonts w:ascii="Times New Roman" w:hAnsi="Times New Roman" w:cs="Verdana"/>
          <w:szCs w:val="22"/>
        </w:rPr>
        <w:t xml:space="preserve"> die </w:t>
      </w:r>
      <w:r w:rsidRPr="00FF2EFB">
        <w:rPr>
          <w:rFonts w:ascii="Times New Roman" w:hAnsi="Times New Roman" w:cs="Verdana"/>
          <w:szCs w:val="22"/>
        </w:rPr>
        <w:t xml:space="preserve">Tagung „Paul Wühr. Strategien der ‚Wissenspoesie‘“ aus. </w:t>
      </w:r>
      <w:r w:rsidR="00474F24" w:rsidRPr="00FF2EFB">
        <w:rPr>
          <w:rFonts w:ascii="Times New Roman" w:hAnsi="Times New Roman" w:cs="Verdana"/>
          <w:szCs w:val="22"/>
        </w:rPr>
        <w:t xml:space="preserve">Dieser Titel ist </w:t>
      </w:r>
      <w:r w:rsidR="00835BA5">
        <w:rPr>
          <w:rFonts w:ascii="Times New Roman" w:hAnsi="Times New Roman" w:cs="Verdana"/>
          <w:szCs w:val="22"/>
        </w:rPr>
        <w:t>kennzeichnend</w:t>
      </w:r>
      <w:r w:rsidR="00F90E0A" w:rsidRPr="00FF2EFB">
        <w:rPr>
          <w:rFonts w:ascii="Times New Roman" w:hAnsi="Times New Roman" w:cs="Verdana"/>
          <w:szCs w:val="22"/>
        </w:rPr>
        <w:t xml:space="preserve">, </w:t>
      </w:r>
      <w:r w:rsidR="00F90E0A" w:rsidRPr="00FF2EFB">
        <w:rPr>
          <w:rFonts w:ascii="Times New Roman" w:hAnsi="Times New Roman"/>
        </w:rPr>
        <w:t>d</w:t>
      </w:r>
      <w:r w:rsidR="00B9175D" w:rsidRPr="00FF2EFB">
        <w:rPr>
          <w:rFonts w:ascii="Times New Roman" w:hAnsi="Times New Roman"/>
        </w:rPr>
        <w:t>enn d</w:t>
      </w:r>
      <w:r w:rsidR="00677DE0" w:rsidRPr="00FF2EFB">
        <w:rPr>
          <w:rFonts w:ascii="Times New Roman" w:hAnsi="Times New Roman"/>
        </w:rPr>
        <w:t>as Werk von</w:t>
      </w:r>
      <w:r w:rsidR="006421F8">
        <w:rPr>
          <w:rFonts w:ascii="Times New Roman" w:hAnsi="Times New Roman"/>
        </w:rPr>
        <w:t xml:space="preserve"> Paul Wühr ist ein G</w:t>
      </w:r>
      <w:r w:rsidR="00903884" w:rsidRPr="00FF2EFB">
        <w:rPr>
          <w:rFonts w:ascii="Times New Roman" w:hAnsi="Times New Roman"/>
        </w:rPr>
        <w:t>eflecht aus Wissensparti</w:t>
      </w:r>
      <w:r w:rsidR="00B9175D" w:rsidRPr="00FF2EFB">
        <w:rPr>
          <w:rFonts w:ascii="Times New Roman" w:hAnsi="Times New Roman"/>
        </w:rPr>
        <w:t>keln und intertextuellen Impulsen</w:t>
      </w:r>
      <w:r w:rsidR="00677DE0" w:rsidRPr="00FF2EFB">
        <w:rPr>
          <w:rFonts w:ascii="Times New Roman" w:hAnsi="Times New Roman"/>
        </w:rPr>
        <w:t xml:space="preserve">. </w:t>
      </w:r>
      <w:r w:rsidR="00903884" w:rsidRPr="00FF2EFB">
        <w:rPr>
          <w:rFonts w:ascii="Times New Roman" w:hAnsi="Times New Roman"/>
        </w:rPr>
        <w:t xml:space="preserve">Mit </w:t>
      </w:r>
      <w:r w:rsidR="00DE76FE" w:rsidRPr="00FF2EFB">
        <w:rPr>
          <w:rFonts w:ascii="Times New Roman" w:hAnsi="Times New Roman"/>
        </w:rPr>
        <w:t>einer Methode des transformierenden Zitierens</w:t>
      </w:r>
      <w:r w:rsidR="00CD2A7A" w:rsidRPr="00FF2EFB">
        <w:rPr>
          <w:rFonts w:ascii="Times New Roman" w:hAnsi="Times New Roman"/>
        </w:rPr>
        <w:t xml:space="preserve"> </w:t>
      </w:r>
      <w:r w:rsidR="00DE76FE" w:rsidRPr="00FF2EFB">
        <w:rPr>
          <w:rFonts w:ascii="Times New Roman" w:hAnsi="Times New Roman"/>
        </w:rPr>
        <w:t>verleibt</w:t>
      </w:r>
      <w:r w:rsidR="00677DE0" w:rsidRPr="00FF2EFB">
        <w:rPr>
          <w:rFonts w:ascii="Times New Roman" w:hAnsi="Times New Roman"/>
        </w:rPr>
        <w:t xml:space="preserve"> er </w:t>
      </w:r>
      <w:r w:rsidR="00DE76FE" w:rsidRPr="00FF2EFB">
        <w:rPr>
          <w:rFonts w:ascii="Times New Roman" w:hAnsi="Times New Roman"/>
        </w:rPr>
        <w:t xml:space="preserve">seinen Texten </w:t>
      </w:r>
      <w:r w:rsidR="00677DE0" w:rsidRPr="00FF2EFB">
        <w:rPr>
          <w:rFonts w:ascii="Times New Roman" w:hAnsi="Times New Roman"/>
        </w:rPr>
        <w:t xml:space="preserve">Positionen der </w:t>
      </w:r>
      <w:r w:rsidR="00903884" w:rsidRPr="00FF2EFB">
        <w:rPr>
          <w:rFonts w:ascii="Times New Roman" w:hAnsi="Times New Roman"/>
        </w:rPr>
        <w:t xml:space="preserve">Zeit-, </w:t>
      </w:r>
      <w:r w:rsidR="00677DE0" w:rsidRPr="00FF2EFB">
        <w:rPr>
          <w:rFonts w:ascii="Times New Roman" w:hAnsi="Times New Roman"/>
        </w:rPr>
        <w:t xml:space="preserve">Geistes- und Literaturgeschichte </w:t>
      </w:r>
      <w:r w:rsidR="00F44530" w:rsidRPr="00FF2EFB">
        <w:rPr>
          <w:rFonts w:ascii="Times New Roman" w:hAnsi="Times New Roman"/>
        </w:rPr>
        <w:t>ein und</w:t>
      </w:r>
      <w:r w:rsidR="00DE76FE" w:rsidRPr="00FF2EFB">
        <w:rPr>
          <w:rFonts w:ascii="Times New Roman" w:hAnsi="Times New Roman"/>
        </w:rPr>
        <w:t xml:space="preserve"> verwandelt </w:t>
      </w:r>
      <w:r w:rsidR="003C5310" w:rsidRPr="00FF2EFB">
        <w:rPr>
          <w:rFonts w:ascii="Times New Roman" w:hAnsi="Times New Roman"/>
        </w:rPr>
        <w:t xml:space="preserve">sie in </w:t>
      </w:r>
      <w:r w:rsidR="00835BA5">
        <w:rPr>
          <w:rFonts w:ascii="Times New Roman" w:hAnsi="Times New Roman"/>
        </w:rPr>
        <w:t xml:space="preserve">kreative </w:t>
      </w:r>
      <w:r w:rsidR="004B2CC7" w:rsidRPr="00FF2EFB">
        <w:rPr>
          <w:rFonts w:ascii="Times New Roman" w:hAnsi="Times New Roman"/>
        </w:rPr>
        <w:t>Denka</w:t>
      </w:r>
      <w:r w:rsidR="00903884" w:rsidRPr="00FF2EFB">
        <w:rPr>
          <w:rFonts w:ascii="Times New Roman" w:hAnsi="Times New Roman"/>
        </w:rPr>
        <w:t>ngebote an den Leser</w:t>
      </w:r>
      <w:r w:rsidR="00F44530" w:rsidRPr="00FF2EFB">
        <w:rPr>
          <w:rFonts w:ascii="Times New Roman" w:hAnsi="Times New Roman"/>
        </w:rPr>
        <w:t xml:space="preserve">. </w:t>
      </w:r>
      <w:r w:rsidR="00015FC5" w:rsidRPr="00FF2EFB">
        <w:rPr>
          <w:rFonts w:ascii="Times New Roman" w:hAnsi="Times New Roman"/>
        </w:rPr>
        <w:t xml:space="preserve">Der 1927 im München geborene </w:t>
      </w:r>
      <w:r w:rsidR="007C13C4" w:rsidRPr="00FF2EFB">
        <w:rPr>
          <w:rFonts w:ascii="Times New Roman" w:hAnsi="Times New Roman"/>
        </w:rPr>
        <w:t>Autor</w:t>
      </w:r>
      <w:r w:rsidR="00015FC5" w:rsidRPr="00FF2EFB">
        <w:rPr>
          <w:rFonts w:ascii="Times New Roman" w:hAnsi="Times New Roman"/>
        </w:rPr>
        <w:t xml:space="preserve"> hat Hörspiele, Ge</w:t>
      </w:r>
      <w:r w:rsidR="0020740B" w:rsidRPr="00FF2EFB">
        <w:rPr>
          <w:rFonts w:ascii="Times New Roman" w:hAnsi="Times New Roman"/>
        </w:rPr>
        <w:t>dichte</w:t>
      </w:r>
      <w:r w:rsidR="00804AE4" w:rsidRPr="00FF2EFB">
        <w:rPr>
          <w:rFonts w:ascii="Times New Roman" w:hAnsi="Times New Roman"/>
        </w:rPr>
        <w:t xml:space="preserve"> und Prosa</w:t>
      </w:r>
      <w:r w:rsidR="005859F3" w:rsidRPr="00FF2EFB">
        <w:rPr>
          <w:rFonts w:ascii="Times New Roman" w:hAnsi="Times New Roman"/>
        </w:rPr>
        <w:t>texte</w:t>
      </w:r>
      <w:r w:rsidR="00804AE4" w:rsidRPr="00FF2EFB">
        <w:rPr>
          <w:rFonts w:ascii="Times New Roman" w:hAnsi="Times New Roman"/>
        </w:rPr>
        <w:t xml:space="preserve"> verfasst, die</w:t>
      </w:r>
      <w:r w:rsidR="007C13C4" w:rsidRPr="00FF2EFB">
        <w:rPr>
          <w:rFonts w:ascii="Times New Roman" w:hAnsi="Times New Roman"/>
        </w:rPr>
        <w:t xml:space="preserve"> </w:t>
      </w:r>
      <w:r w:rsidR="001F42C9" w:rsidRPr="00FF2EFB">
        <w:rPr>
          <w:rFonts w:ascii="Times New Roman" w:hAnsi="Times New Roman"/>
        </w:rPr>
        <w:t xml:space="preserve">sich als </w:t>
      </w:r>
      <w:r w:rsidR="005859F3" w:rsidRPr="00FF2EFB">
        <w:rPr>
          <w:rFonts w:ascii="Times New Roman" w:hAnsi="Times New Roman"/>
        </w:rPr>
        <w:t>experimentelle G</w:t>
      </w:r>
      <w:r w:rsidR="0056283F" w:rsidRPr="00FF2EFB">
        <w:rPr>
          <w:rFonts w:ascii="Times New Roman" w:hAnsi="Times New Roman"/>
        </w:rPr>
        <w:t>attungsüberschrei</w:t>
      </w:r>
      <w:r w:rsidR="005859F3" w:rsidRPr="00FF2EFB">
        <w:rPr>
          <w:rFonts w:ascii="Times New Roman" w:hAnsi="Times New Roman"/>
        </w:rPr>
        <w:t>tungen</w:t>
      </w:r>
      <w:r w:rsidR="00015FC5" w:rsidRPr="00FF2EFB">
        <w:rPr>
          <w:rFonts w:ascii="Times New Roman" w:hAnsi="Times New Roman"/>
        </w:rPr>
        <w:t xml:space="preserve"> </w:t>
      </w:r>
      <w:r w:rsidR="00474F24" w:rsidRPr="00FF2EFB">
        <w:rPr>
          <w:rFonts w:ascii="Times New Roman" w:hAnsi="Times New Roman"/>
        </w:rPr>
        <w:t>präsentieren</w:t>
      </w:r>
      <w:r w:rsidR="00487BDC" w:rsidRPr="00FF2EFB">
        <w:rPr>
          <w:rFonts w:ascii="Times New Roman" w:hAnsi="Times New Roman"/>
        </w:rPr>
        <w:t xml:space="preserve">. </w:t>
      </w:r>
      <w:r w:rsidR="00903884" w:rsidRPr="00FF2EFB">
        <w:rPr>
          <w:rFonts w:ascii="Times New Roman" w:hAnsi="Times New Roman"/>
        </w:rPr>
        <w:t xml:space="preserve">Sein </w:t>
      </w:r>
      <w:r w:rsidR="003C5310" w:rsidRPr="00FF2EFB">
        <w:rPr>
          <w:rFonts w:ascii="Times New Roman" w:hAnsi="Times New Roman"/>
        </w:rPr>
        <w:t xml:space="preserve">umfangreiches </w:t>
      </w:r>
      <w:r w:rsidR="00903884" w:rsidRPr="00FF2EFB">
        <w:rPr>
          <w:rFonts w:ascii="Times New Roman" w:hAnsi="Times New Roman"/>
        </w:rPr>
        <w:t>Werk wurde mit zahlreichen</w:t>
      </w:r>
      <w:r w:rsidR="004B2CC7" w:rsidRPr="00FF2EFB">
        <w:rPr>
          <w:rFonts w:ascii="Times New Roman" w:hAnsi="Times New Roman"/>
        </w:rPr>
        <w:t xml:space="preserve"> Preisen ausgezeichnet, u.a.</w:t>
      </w:r>
      <w:r w:rsidR="00023C12">
        <w:rPr>
          <w:rFonts w:ascii="Times New Roman" w:hAnsi="Times New Roman"/>
        </w:rPr>
        <w:t xml:space="preserve"> mit</w:t>
      </w:r>
      <w:r w:rsidR="00903884" w:rsidRPr="00FF2EFB">
        <w:rPr>
          <w:rFonts w:ascii="Times New Roman" w:hAnsi="Times New Roman"/>
        </w:rPr>
        <w:t xml:space="preserve"> dem Kriegsblindenpreis f</w:t>
      </w:r>
      <w:r w:rsidR="00EC145F" w:rsidRPr="00FF2EFB">
        <w:rPr>
          <w:rFonts w:ascii="Times New Roman" w:hAnsi="Times New Roman"/>
        </w:rPr>
        <w:t xml:space="preserve">ür </w:t>
      </w:r>
      <w:r w:rsidR="00015FC5" w:rsidRPr="00FF2EFB">
        <w:rPr>
          <w:rFonts w:ascii="Times New Roman" w:hAnsi="Times New Roman"/>
        </w:rPr>
        <w:t>das Original-Ton-Hör</w:t>
      </w:r>
      <w:r w:rsidR="007C13C4" w:rsidRPr="00FF2EFB">
        <w:rPr>
          <w:rFonts w:ascii="Times New Roman" w:hAnsi="Times New Roman"/>
        </w:rPr>
        <w:t xml:space="preserve">spiel </w:t>
      </w:r>
      <w:r w:rsidR="007C13C4" w:rsidRPr="00835BA5">
        <w:rPr>
          <w:rFonts w:ascii="Times New Roman" w:hAnsi="Times New Roman"/>
          <w:i/>
        </w:rPr>
        <w:t>Preislied</w:t>
      </w:r>
      <w:r w:rsidR="007C13C4" w:rsidRPr="00FF2EFB">
        <w:rPr>
          <w:rFonts w:ascii="Times New Roman" w:hAnsi="Times New Roman"/>
        </w:rPr>
        <w:t xml:space="preserve"> </w:t>
      </w:r>
      <w:r w:rsidR="00CF419D" w:rsidRPr="00FF2EFB">
        <w:rPr>
          <w:rFonts w:ascii="Times New Roman" w:hAnsi="Times New Roman"/>
        </w:rPr>
        <w:t>(1971)</w:t>
      </w:r>
      <w:r w:rsidR="00023C12">
        <w:rPr>
          <w:rFonts w:ascii="Times New Roman" w:hAnsi="Times New Roman"/>
        </w:rPr>
        <w:t>,</w:t>
      </w:r>
      <w:r w:rsidR="00903884" w:rsidRPr="00FF2EFB">
        <w:rPr>
          <w:rFonts w:ascii="Times New Roman" w:hAnsi="Times New Roman"/>
        </w:rPr>
        <w:t xml:space="preserve"> dem Bremer Literaturpreis </w:t>
      </w:r>
      <w:r w:rsidR="00DE2B9B">
        <w:rPr>
          <w:rFonts w:ascii="Times New Roman" w:hAnsi="Times New Roman"/>
        </w:rPr>
        <w:t>für das</w:t>
      </w:r>
      <w:r w:rsidR="007C13C4" w:rsidRPr="00FF2EFB">
        <w:rPr>
          <w:rFonts w:ascii="Times New Roman" w:hAnsi="Times New Roman"/>
        </w:rPr>
        <w:t xml:space="preserve"> Romantheater</w:t>
      </w:r>
      <w:r w:rsidR="00835BA5">
        <w:rPr>
          <w:rFonts w:ascii="Times New Roman" w:hAnsi="Times New Roman"/>
        </w:rPr>
        <w:t xml:space="preserve"> </w:t>
      </w:r>
      <w:r w:rsidR="00835BA5" w:rsidRPr="00835BA5">
        <w:rPr>
          <w:rFonts w:ascii="Times New Roman" w:hAnsi="Times New Roman"/>
          <w:i/>
        </w:rPr>
        <w:t>Das falsche Buch</w:t>
      </w:r>
      <w:r w:rsidR="00CF419D" w:rsidRPr="00FF2EFB">
        <w:rPr>
          <w:rFonts w:ascii="Times New Roman" w:hAnsi="Times New Roman"/>
        </w:rPr>
        <w:t xml:space="preserve"> (1983)</w:t>
      </w:r>
      <w:r w:rsidR="00023C12">
        <w:rPr>
          <w:rFonts w:ascii="Times New Roman" w:hAnsi="Times New Roman"/>
        </w:rPr>
        <w:t xml:space="preserve"> und zuletzt mit </w:t>
      </w:r>
      <w:r w:rsidR="00023C12" w:rsidRPr="00FF2EFB">
        <w:rPr>
          <w:rFonts w:ascii="Times New Roman" w:hAnsi="Times New Roman"/>
        </w:rPr>
        <w:t>dem Ernst-Jandl-Preis (2007)</w:t>
      </w:r>
      <w:r w:rsidR="00015FC5" w:rsidRPr="00FF2EFB">
        <w:rPr>
          <w:rFonts w:ascii="Times New Roman" w:hAnsi="Times New Roman"/>
        </w:rPr>
        <w:t xml:space="preserve">. </w:t>
      </w:r>
      <w:r w:rsidR="00487BDC" w:rsidRPr="00FF2EFB">
        <w:rPr>
          <w:rFonts w:ascii="Times New Roman" w:hAnsi="Times New Roman"/>
        </w:rPr>
        <w:t xml:space="preserve">1973 </w:t>
      </w:r>
      <w:r w:rsidR="002C7FC5" w:rsidRPr="00FF2EFB">
        <w:rPr>
          <w:rFonts w:ascii="Times New Roman" w:hAnsi="Times New Roman"/>
        </w:rPr>
        <w:t>initiierte</w:t>
      </w:r>
      <w:r w:rsidR="00487BDC" w:rsidRPr="00FF2EFB">
        <w:rPr>
          <w:rFonts w:ascii="Times New Roman" w:hAnsi="Times New Roman"/>
        </w:rPr>
        <w:t xml:space="preserve"> er </w:t>
      </w:r>
      <w:r w:rsidR="00F842DE" w:rsidRPr="00FF2EFB">
        <w:rPr>
          <w:rFonts w:ascii="Times New Roman" w:hAnsi="Times New Roman"/>
        </w:rPr>
        <w:t xml:space="preserve">in München </w:t>
      </w:r>
      <w:r w:rsidR="00487BDC" w:rsidRPr="00FF2EFB">
        <w:rPr>
          <w:rFonts w:ascii="Times New Roman" w:hAnsi="Times New Roman"/>
        </w:rPr>
        <w:t>z</w:t>
      </w:r>
      <w:r w:rsidR="00F44530" w:rsidRPr="00FF2EFB">
        <w:rPr>
          <w:rFonts w:ascii="Times New Roman" w:hAnsi="Times New Roman"/>
        </w:rPr>
        <w:t>usammen mit Inge Poppe die erste Autorenbuc</w:t>
      </w:r>
      <w:r w:rsidR="002C7FC5" w:rsidRPr="00FF2EFB">
        <w:rPr>
          <w:rFonts w:ascii="Times New Roman" w:hAnsi="Times New Roman"/>
        </w:rPr>
        <w:t>hhandlung Deutschlands</w:t>
      </w:r>
      <w:r w:rsidR="00F44530" w:rsidRPr="00FF2EFB">
        <w:rPr>
          <w:rFonts w:ascii="Times New Roman" w:hAnsi="Times New Roman"/>
        </w:rPr>
        <w:t xml:space="preserve"> </w:t>
      </w:r>
      <w:r w:rsidR="00E54CF7" w:rsidRPr="00FF2EFB">
        <w:rPr>
          <w:rFonts w:ascii="Times New Roman" w:hAnsi="Times New Roman"/>
        </w:rPr>
        <w:t xml:space="preserve">und war seit 1979 Mitglied des </w:t>
      </w:r>
      <w:r w:rsidR="00487BDC" w:rsidRPr="00FF2EFB">
        <w:rPr>
          <w:rFonts w:ascii="Times New Roman" w:hAnsi="Times New Roman"/>
        </w:rPr>
        <w:t xml:space="preserve">Bielefelder </w:t>
      </w:r>
      <w:r w:rsidR="00E54CF7" w:rsidRPr="00FF2EFB">
        <w:rPr>
          <w:rFonts w:ascii="Times New Roman" w:hAnsi="Times New Roman"/>
        </w:rPr>
        <w:t>Kolloquiums Neue Poesie</w:t>
      </w:r>
      <w:r w:rsidR="00F44530" w:rsidRPr="00FF2EFB">
        <w:rPr>
          <w:rFonts w:ascii="Times New Roman" w:hAnsi="Times New Roman"/>
        </w:rPr>
        <w:t xml:space="preserve">. </w:t>
      </w:r>
      <w:r w:rsidR="00954228" w:rsidRPr="00FF2EFB">
        <w:rPr>
          <w:rFonts w:ascii="Times New Roman" w:hAnsi="Times New Roman"/>
        </w:rPr>
        <w:t>Zentral für s</w:t>
      </w:r>
      <w:r w:rsidR="00B9175D" w:rsidRPr="00FF2EFB">
        <w:rPr>
          <w:rFonts w:ascii="Times New Roman" w:hAnsi="Times New Roman"/>
        </w:rPr>
        <w:t>ein</w:t>
      </w:r>
      <w:r w:rsidR="00804AE4" w:rsidRPr="00FF2EFB">
        <w:rPr>
          <w:rFonts w:ascii="Times New Roman" w:hAnsi="Times New Roman"/>
        </w:rPr>
        <w:t xml:space="preserve"> </w:t>
      </w:r>
      <w:r w:rsidR="00677DE0" w:rsidRPr="00FF2EFB">
        <w:rPr>
          <w:rFonts w:ascii="Times New Roman" w:hAnsi="Times New Roman"/>
        </w:rPr>
        <w:t xml:space="preserve">poetisches Spiel mit Diskursen </w:t>
      </w:r>
      <w:r w:rsidR="00954228" w:rsidRPr="00FF2EFB">
        <w:rPr>
          <w:rFonts w:ascii="Times New Roman" w:hAnsi="Times New Roman"/>
        </w:rPr>
        <w:t>ist eine</w:t>
      </w:r>
      <w:r w:rsidR="00677DE0" w:rsidRPr="00FF2EFB">
        <w:rPr>
          <w:rFonts w:ascii="Times New Roman" w:hAnsi="Times New Roman"/>
        </w:rPr>
        <w:t xml:space="preserve"> </w:t>
      </w:r>
      <w:r w:rsidR="00015FC5" w:rsidRPr="00FF2EFB">
        <w:rPr>
          <w:rFonts w:ascii="Times New Roman" w:hAnsi="Times New Roman"/>
        </w:rPr>
        <w:t>‚</w:t>
      </w:r>
      <w:r w:rsidR="00677DE0" w:rsidRPr="00FF2EFB">
        <w:rPr>
          <w:rFonts w:ascii="Times New Roman" w:hAnsi="Times New Roman"/>
        </w:rPr>
        <w:t>Poetik des Falschen</w:t>
      </w:r>
      <w:r w:rsidR="00AD29E1" w:rsidRPr="00FF2EFB">
        <w:rPr>
          <w:rFonts w:ascii="Times New Roman" w:hAnsi="Times New Roman"/>
        </w:rPr>
        <w:t>‘</w:t>
      </w:r>
      <w:r w:rsidR="00677DE0" w:rsidRPr="00FF2EFB">
        <w:rPr>
          <w:rFonts w:ascii="Times New Roman" w:hAnsi="Times New Roman"/>
        </w:rPr>
        <w:t>, deren subvers</w:t>
      </w:r>
      <w:r w:rsidR="005655B7" w:rsidRPr="00FF2EFB">
        <w:rPr>
          <w:rFonts w:ascii="Times New Roman" w:hAnsi="Times New Roman"/>
        </w:rPr>
        <w:t>ives Programm darin besteht,</w:t>
      </w:r>
      <w:r w:rsidR="00E54CF7" w:rsidRPr="00FF2EFB">
        <w:rPr>
          <w:rFonts w:ascii="Times New Roman" w:hAnsi="Times New Roman"/>
        </w:rPr>
        <w:t xml:space="preserve"> ‚</w:t>
      </w:r>
      <w:r w:rsidR="00677DE0" w:rsidRPr="00FF2EFB">
        <w:rPr>
          <w:rFonts w:ascii="Times New Roman" w:hAnsi="Times New Roman"/>
        </w:rPr>
        <w:t>Richtige</w:t>
      </w:r>
      <w:r w:rsidR="00E54CF7" w:rsidRPr="00FF2EFB">
        <w:rPr>
          <w:rFonts w:ascii="Times New Roman" w:hAnsi="Times New Roman"/>
        </w:rPr>
        <w:t>s‘ mit ‚Falschem‘</w:t>
      </w:r>
      <w:r w:rsidR="00677DE0" w:rsidRPr="00FF2EFB">
        <w:rPr>
          <w:rFonts w:ascii="Times New Roman" w:hAnsi="Times New Roman"/>
        </w:rPr>
        <w:t xml:space="preserve"> zu unt</w:t>
      </w:r>
      <w:r w:rsidR="005655B7" w:rsidRPr="00FF2EFB">
        <w:rPr>
          <w:rFonts w:ascii="Times New Roman" w:hAnsi="Times New Roman"/>
        </w:rPr>
        <w:t>erlaufen</w:t>
      </w:r>
      <w:r w:rsidR="00015FC5" w:rsidRPr="00FF2EFB">
        <w:rPr>
          <w:rFonts w:ascii="Times New Roman" w:hAnsi="Times New Roman"/>
        </w:rPr>
        <w:t xml:space="preserve"> und den </w:t>
      </w:r>
      <w:r w:rsidR="00E54CF7" w:rsidRPr="00FF2EFB">
        <w:rPr>
          <w:rFonts w:ascii="Times New Roman" w:hAnsi="Times New Roman"/>
        </w:rPr>
        <w:t>‚</w:t>
      </w:r>
      <w:r w:rsidR="00015FC5" w:rsidRPr="00FF2EFB">
        <w:rPr>
          <w:rFonts w:ascii="Times New Roman" w:hAnsi="Times New Roman"/>
        </w:rPr>
        <w:t>Fehler</w:t>
      </w:r>
      <w:r w:rsidR="00E54CF7" w:rsidRPr="00FF2EFB">
        <w:rPr>
          <w:rFonts w:ascii="Times New Roman" w:hAnsi="Times New Roman"/>
        </w:rPr>
        <w:t>‘</w:t>
      </w:r>
      <w:r w:rsidR="00015FC5" w:rsidRPr="00FF2EFB">
        <w:rPr>
          <w:rFonts w:ascii="Times New Roman" w:hAnsi="Times New Roman"/>
        </w:rPr>
        <w:t xml:space="preserve"> als </w:t>
      </w:r>
      <w:r w:rsidR="001F42C9" w:rsidRPr="00FF2EFB">
        <w:rPr>
          <w:rFonts w:ascii="Times New Roman" w:hAnsi="Times New Roman"/>
        </w:rPr>
        <w:t>offene</w:t>
      </w:r>
      <w:r w:rsidR="00804AE4" w:rsidRPr="00FF2EFB">
        <w:rPr>
          <w:rFonts w:ascii="Times New Roman" w:hAnsi="Times New Roman"/>
        </w:rPr>
        <w:t xml:space="preserve"> </w:t>
      </w:r>
      <w:r w:rsidR="00DE76FE" w:rsidRPr="00FF2EFB">
        <w:rPr>
          <w:rFonts w:ascii="Times New Roman" w:hAnsi="Times New Roman"/>
        </w:rPr>
        <w:t>Erkenntnisform zu feiern</w:t>
      </w:r>
      <w:r w:rsidR="00EA0203" w:rsidRPr="00FF2EFB">
        <w:rPr>
          <w:rFonts w:ascii="Times New Roman" w:hAnsi="Times New Roman"/>
        </w:rPr>
        <w:t xml:space="preserve">. </w:t>
      </w:r>
      <w:r w:rsidR="00F842DE" w:rsidRPr="00FF2EFB">
        <w:rPr>
          <w:rFonts w:ascii="Times New Roman" w:hAnsi="Times New Roman"/>
        </w:rPr>
        <w:t>Vor diesem Hintergrund stehen</w:t>
      </w:r>
      <w:r w:rsidR="0020740B" w:rsidRPr="00FF2EFB">
        <w:rPr>
          <w:rFonts w:ascii="Times New Roman" w:hAnsi="Times New Roman"/>
        </w:rPr>
        <w:t xml:space="preserve"> seine</w:t>
      </w:r>
      <w:r w:rsidR="00677DE0" w:rsidRPr="00FF2EFB">
        <w:rPr>
          <w:rFonts w:ascii="Times New Roman" w:hAnsi="Times New Roman"/>
        </w:rPr>
        <w:t xml:space="preserve"> p</w:t>
      </w:r>
      <w:r w:rsidR="005414C4" w:rsidRPr="00FF2EFB">
        <w:rPr>
          <w:rFonts w:ascii="Times New Roman" w:hAnsi="Times New Roman"/>
        </w:rPr>
        <w:t>oetische</w:t>
      </w:r>
      <w:r w:rsidR="005C7412" w:rsidRPr="00FF2EFB">
        <w:rPr>
          <w:rFonts w:ascii="Times New Roman" w:hAnsi="Times New Roman"/>
        </w:rPr>
        <w:t>n</w:t>
      </w:r>
      <w:r w:rsidR="0083540C" w:rsidRPr="00FF2EFB">
        <w:rPr>
          <w:rFonts w:ascii="Times New Roman" w:hAnsi="Times New Roman"/>
        </w:rPr>
        <w:t xml:space="preserve"> Transformation</w:t>
      </w:r>
      <w:r w:rsidR="005C7412" w:rsidRPr="00FF2EFB">
        <w:rPr>
          <w:rFonts w:ascii="Times New Roman" w:hAnsi="Times New Roman"/>
        </w:rPr>
        <w:t>en</w:t>
      </w:r>
      <w:r w:rsidR="005414C4" w:rsidRPr="00FF2EFB">
        <w:rPr>
          <w:rFonts w:ascii="Times New Roman" w:hAnsi="Times New Roman"/>
        </w:rPr>
        <w:t xml:space="preserve"> von Wissenskultur</w:t>
      </w:r>
      <w:r w:rsidR="0020740B" w:rsidRPr="00FF2EFB">
        <w:rPr>
          <w:rFonts w:ascii="Times New Roman" w:hAnsi="Times New Roman"/>
        </w:rPr>
        <w:t>, die</w:t>
      </w:r>
      <w:r w:rsidR="00804AE4" w:rsidRPr="00FF2EFB">
        <w:rPr>
          <w:rFonts w:ascii="Times New Roman" w:hAnsi="Times New Roman"/>
        </w:rPr>
        <w:t xml:space="preserve"> </w:t>
      </w:r>
      <w:r w:rsidR="00677DE0" w:rsidRPr="00FF2EFB">
        <w:rPr>
          <w:rFonts w:ascii="Times New Roman" w:hAnsi="Times New Roman"/>
        </w:rPr>
        <w:t>das</w:t>
      </w:r>
      <w:r w:rsidR="00F9615A" w:rsidRPr="00FF2EFB">
        <w:rPr>
          <w:rFonts w:ascii="Times New Roman" w:hAnsi="Times New Roman"/>
        </w:rPr>
        <w:t xml:space="preserve"> Oszillationsfeld der </w:t>
      </w:r>
      <w:r w:rsidR="0050073B" w:rsidRPr="00FF2EFB">
        <w:rPr>
          <w:rFonts w:ascii="Times New Roman" w:hAnsi="Times New Roman"/>
        </w:rPr>
        <w:t>T</w:t>
      </w:r>
      <w:r w:rsidR="00804AE4" w:rsidRPr="00FF2EFB">
        <w:rPr>
          <w:rFonts w:ascii="Times New Roman" w:hAnsi="Times New Roman"/>
        </w:rPr>
        <w:t>agung</w:t>
      </w:r>
      <w:r w:rsidR="00804AE4" w:rsidRPr="00FF2EFB">
        <w:rPr>
          <w:rFonts w:ascii="Times New Roman" w:hAnsi="Times New Roman" w:cs="Verdana"/>
          <w:szCs w:val="22"/>
        </w:rPr>
        <w:t xml:space="preserve"> </w:t>
      </w:r>
      <w:r w:rsidR="00341484" w:rsidRPr="00FF2EFB">
        <w:rPr>
          <w:rFonts w:ascii="Times New Roman" w:hAnsi="Times New Roman" w:cs="Verdana"/>
          <w:szCs w:val="22"/>
        </w:rPr>
        <w:t>bildeten.</w:t>
      </w:r>
      <w:r w:rsidR="00804AE4" w:rsidRPr="00FF2EFB">
        <w:rPr>
          <w:rFonts w:ascii="Times New Roman" w:hAnsi="Times New Roman" w:cs="Verdana"/>
          <w:szCs w:val="22"/>
        </w:rPr>
        <w:t xml:space="preserve"> </w:t>
      </w:r>
      <w:r w:rsidR="00835BA5">
        <w:rPr>
          <w:rFonts w:ascii="Times New Roman" w:hAnsi="Times New Roman" w:cs="Verdana"/>
          <w:szCs w:val="22"/>
        </w:rPr>
        <w:t xml:space="preserve">Veranstalter waren </w:t>
      </w:r>
      <w:r w:rsidR="00B9175D" w:rsidRPr="00FF2EFB">
        <w:rPr>
          <w:rFonts w:ascii="Times New Roman" w:hAnsi="Times New Roman" w:cs="Helvetica"/>
        </w:rPr>
        <w:t>Sabine Kyora (Carl-von-Ossietzky-Universitä</w:t>
      </w:r>
      <w:r w:rsidR="00954228" w:rsidRPr="00FF2EFB">
        <w:rPr>
          <w:rFonts w:ascii="Times New Roman" w:hAnsi="Times New Roman" w:cs="Helvetica"/>
        </w:rPr>
        <w:t>t Oldenburg),</w:t>
      </w:r>
      <w:r w:rsidR="00B9175D" w:rsidRPr="00FF2EFB">
        <w:rPr>
          <w:rFonts w:ascii="Times New Roman" w:hAnsi="Times New Roman" w:cs="Helvetica"/>
        </w:rPr>
        <w:t xml:space="preserve"> Wolfgang Lukas (Bergische Universität Wuppertal) </w:t>
      </w:r>
      <w:r w:rsidR="00954228" w:rsidRPr="00FF2EFB">
        <w:rPr>
          <w:rFonts w:ascii="Times New Roman" w:hAnsi="Times New Roman" w:cs="Helvetica"/>
        </w:rPr>
        <w:t>und</w:t>
      </w:r>
      <w:r w:rsidR="00B9175D" w:rsidRPr="00FF2EFB">
        <w:rPr>
          <w:rFonts w:ascii="Times New Roman" w:hAnsi="Times New Roman" w:cs="Helvetica"/>
        </w:rPr>
        <w:t xml:space="preserve"> Marcel Lepper (DLA Marbach). </w:t>
      </w:r>
      <w:r w:rsidR="0086002D" w:rsidRPr="00FF2EFB">
        <w:rPr>
          <w:rFonts w:ascii="Times New Roman" w:hAnsi="Times New Roman" w:cs="Verdana"/>
          <w:szCs w:val="22"/>
        </w:rPr>
        <w:t>I</w:t>
      </w:r>
      <w:r w:rsidR="00DC1D1B" w:rsidRPr="00FF2EFB">
        <w:rPr>
          <w:rFonts w:ascii="Times New Roman" w:hAnsi="Times New Roman" w:cs="Verdana"/>
          <w:szCs w:val="22"/>
        </w:rPr>
        <w:t>n vier Sektionen kreisten die Vorträ</w:t>
      </w:r>
      <w:r w:rsidR="00954228" w:rsidRPr="00FF2EFB">
        <w:rPr>
          <w:rFonts w:ascii="Times New Roman" w:hAnsi="Times New Roman" w:cs="Verdana"/>
          <w:szCs w:val="22"/>
        </w:rPr>
        <w:t>ge</w:t>
      </w:r>
      <w:r w:rsidR="00B9175D" w:rsidRPr="00FF2EFB">
        <w:rPr>
          <w:rFonts w:ascii="Times New Roman" w:hAnsi="Times New Roman" w:cs="Verdana"/>
          <w:szCs w:val="22"/>
        </w:rPr>
        <w:t xml:space="preserve"> </w:t>
      </w:r>
      <w:r w:rsidR="00954228" w:rsidRPr="00FF2EFB">
        <w:rPr>
          <w:rFonts w:ascii="Times New Roman" w:hAnsi="Times New Roman" w:cs="Verdana"/>
          <w:szCs w:val="22"/>
        </w:rPr>
        <w:t>internationaler</w:t>
      </w:r>
      <w:r w:rsidR="00554FCC" w:rsidRPr="00FF2EFB">
        <w:rPr>
          <w:rFonts w:ascii="Times New Roman" w:hAnsi="Times New Roman" w:cs="Verdana"/>
          <w:szCs w:val="22"/>
        </w:rPr>
        <w:t xml:space="preserve"> Teilnehmer</w:t>
      </w:r>
      <w:r w:rsidRPr="00FF2EFB">
        <w:rPr>
          <w:rFonts w:ascii="Times New Roman" w:hAnsi="Times New Roman" w:cs="Verdana"/>
          <w:szCs w:val="22"/>
        </w:rPr>
        <w:t xml:space="preserve"> </w:t>
      </w:r>
      <w:r w:rsidR="00DC1D1B" w:rsidRPr="00FF2EFB">
        <w:rPr>
          <w:rFonts w:ascii="Times New Roman" w:hAnsi="Times New Roman" w:cs="Verdana"/>
          <w:szCs w:val="22"/>
        </w:rPr>
        <w:t>um</w:t>
      </w:r>
      <w:r w:rsidR="0086002D" w:rsidRPr="00FF2EFB">
        <w:rPr>
          <w:rFonts w:ascii="Times New Roman" w:hAnsi="Times New Roman" w:cs="Verdana"/>
          <w:szCs w:val="22"/>
        </w:rPr>
        <w:t xml:space="preserve"> </w:t>
      </w:r>
      <w:r w:rsidR="0056283F" w:rsidRPr="00FF2EFB">
        <w:rPr>
          <w:rFonts w:ascii="Times New Roman" w:hAnsi="Times New Roman" w:cs="Verdana"/>
          <w:szCs w:val="22"/>
        </w:rPr>
        <w:t>poetische Wissensproduktion</w:t>
      </w:r>
      <w:r w:rsidR="0086002D" w:rsidRPr="00FF2EFB">
        <w:rPr>
          <w:rFonts w:ascii="Times New Roman" w:hAnsi="Times New Roman" w:cs="Verdana"/>
          <w:szCs w:val="22"/>
        </w:rPr>
        <w:t>, Geschlechterrol</w:t>
      </w:r>
      <w:r w:rsidR="0056283F" w:rsidRPr="00FF2EFB">
        <w:rPr>
          <w:rFonts w:ascii="Times New Roman" w:hAnsi="Times New Roman" w:cs="Verdana"/>
          <w:szCs w:val="22"/>
        </w:rPr>
        <w:t>len,</w:t>
      </w:r>
      <w:r w:rsidR="00DE76FE" w:rsidRPr="00FF2EFB">
        <w:rPr>
          <w:rFonts w:ascii="Times New Roman" w:hAnsi="Times New Roman" w:cs="Verdana"/>
          <w:szCs w:val="22"/>
        </w:rPr>
        <w:t xml:space="preserve"> </w:t>
      </w:r>
      <w:r w:rsidR="00DE2B9B">
        <w:rPr>
          <w:rFonts w:ascii="Times New Roman" w:hAnsi="Times New Roman" w:cs="Verdana"/>
          <w:szCs w:val="22"/>
        </w:rPr>
        <w:t xml:space="preserve">Karnevalisierung, </w:t>
      </w:r>
      <w:r w:rsidR="00DE76FE" w:rsidRPr="00FF2EFB">
        <w:rPr>
          <w:rFonts w:ascii="Times New Roman" w:hAnsi="Times New Roman" w:cs="Verdana"/>
          <w:szCs w:val="22"/>
        </w:rPr>
        <w:t>Komik, Intertextualität und Inter</w:t>
      </w:r>
      <w:r w:rsidR="0086002D" w:rsidRPr="00FF2EFB">
        <w:rPr>
          <w:rFonts w:ascii="Times New Roman" w:hAnsi="Times New Roman" w:cs="Verdana"/>
          <w:szCs w:val="22"/>
        </w:rPr>
        <w:t xml:space="preserve">medialität </w:t>
      </w:r>
      <w:r w:rsidR="00DC1D1B" w:rsidRPr="00FF2EFB">
        <w:rPr>
          <w:rFonts w:ascii="Times New Roman" w:hAnsi="Times New Roman" w:cs="Verdana"/>
          <w:szCs w:val="22"/>
        </w:rPr>
        <w:t>im Werk von Paul Wühr</w:t>
      </w:r>
      <w:r w:rsidR="00293129" w:rsidRPr="00FF2EFB">
        <w:rPr>
          <w:rFonts w:ascii="Times New Roman" w:hAnsi="Times New Roman" w:cs="Verdana"/>
          <w:szCs w:val="22"/>
        </w:rPr>
        <w:t xml:space="preserve">. </w:t>
      </w:r>
      <w:r w:rsidR="00835BA5">
        <w:rPr>
          <w:rFonts w:ascii="Times New Roman" w:hAnsi="Times New Roman" w:cs="Verdana"/>
          <w:szCs w:val="22"/>
        </w:rPr>
        <w:t xml:space="preserve">Noch in diesem Jahr soll ein Tagungsband bei </w:t>
      </w:r>
      <w:r w:rsidR="00835BA5" w:rsidRPr="00835BA5">
        <w:rPr>
          <w:rFonts w:ascii="Times New Roman" w:hAnsi="Times New Roman" w:cs="Verdana"/>
          <w:i/>
          <w:szCs w:val="22"/>
        </w:rPr>
        <w:t>Text+Kritik</w:t>
      </w:r>
      <w:r w:rsidR="00835BA5">
        <w:rPr>
          <w:rFonts w:ascii="Times New Roman" w:hAnsi="Times New Roman" w:cs="Verdana"/>
          <w:szCs w:val="22"/>
        </w:rPr>
        <w:t xml:space="preserve"> (München) in der Reihe </w:t>
      </w:r>
      <w:r w:rsidR="00835BA5" w:rsidRPr="00835BA5">
        <w:rPr>
          <w:rFonts w:ascii="Times New Roman" w:hAnsi="Times New Roman" w:cs="Verdana"/>
          <w:i/>
          <w:szCs w:val="22"/>
        </w:rPr>
        <w:t>NeoAvantgarde</w:t>
      </w:r>
      <w:r w:rsidR="00835BA5">
        <w:rPr>
          <w:rFonts w:ascii="Times New Roman" w:hAnsi="Times New Roman" w:cs="Verdana"/>
          <w:szCs w:val="22"/>
        </w:rPr>
        <w:t xml:space="preserve"> erscheinen. </w:t>
      </w:r>
      <w:r w:rsidR="00293129" w:rsidRPr="00FF2EFB">
        <w:rPr>
          <w:rFonts w:ascii="Times New Roman" w:hAnsi="Times New Roman" w:cs="Verdana"/>
          <w:szCs w:val="22"/>
        </w:rPr>
        <w:t xml:space="preserve">Der Dichter </w:t>
      </w:r>
      <w:r w:rsidR="00835BA5">
        <w:rPr>
          <w:rFonts w:ascii="Times New Roman" w:hAnsi="Times New Roman" w:cs="Verdana"/>
          <w:szCs w:val="22"/>
        </w:rPr>
        <w:t xml:space="preserve">selbst </w:t>
      </w:r>
      <w:r w:rsidR="00DE2B9B">
        <w:rPr>
          <w:rFonts w:ascii="Times New Roman" w:hAnsi="Times New Roman" w:cs="Verdana"/>
          <w:szCs w:val="22"/>
        </w:rPr>
        <w:t>folgte der</w:t>
      </w:r>
      <w:r w:rsidR="004B2CC7" w:rsidRPr="00FF2EFB">
        <w:rPr>
          <w:rFonts w:ascii="Times New Roman" w:hAnsi="Times New Roman" w:cs="Verdana"/>
          <w:szCs w:val="22"/>
        </w:rPr>
        <w:t xml:space="preserve"> Tagung </w:t>
      </w:r>
      <w:r w:rsidR="00554FCC" w:rsidRPr="00FF2EFB">
        <w:rPr>
          <w:rFonts w:ascii="Times New Roman" w:hAnsi="Times New Roman" w:cs="Verdana"/>
          <w:szCs w:val="22"/>
        </w:rPr>
        <w:t>mi</w:t>
      </w:r>
      <w:r w:rsidR="00BF5AC4">
        <w:rPr>
          <w:rFonts w:ascii="Times New Roman" w:hAnsi="Times New Roman" w:cs="Verdana"/>
          <w:szCs w:val="22"/>
        </w:rPr>
        <w:t>t konzentrierter Aufmerksamkeit</w:t>
      </w:r>
      <w:r w:rsidR="00F44530" w:rsidRPr="00FF2EFB">
        <w:rPr>
          <w:rFonts w:ascii="Times New Roman" w:hAnsi="Times New Roman" w:cs="Verdana"/>
          <w:szCs w:val="22"/>
        </w:rPr>
        <w:t>.</w:t>
      </w:r>
    </w:p>
    <w:p w14:paraId="562D4422" w14:textId="77777777" w:rsidR="00B45908" w:rsidRPr="00FF2EFB" w:rsidRDefault="00B45908" w:rsidP="00795956">
      <w:pPr>
        <w:spacing w:line="360" w:lineRule="auto"/>
        <w:jc w:val="both"/>
        <w:rPr>
          <w:rFonts w:ascii="Times New Roman" w:hAnsi="Times New Roman"/>
        </w:rPr>
      </w:pPr>
    </w:p>
    <w:p w14:paraId="6D7C7852" w14:textId="77777777" w:rsidR="00034695" w:rsidRDefault="00BD7A26" w:rsidP="00034695">
      <w:pPr>
        <w:spacing w:line="360" w:lineRule="auto"/>
        <w:jc w:val="both"/>
        <w:rPr>
          <w:rFonts w:ascii="Times New Roman" w:hAnsi="Times New Roman"/>
        </w:rPr>
      </w:pPr>
      <w:r w:rsidRPr="006826AA">
        <w:rPr>
          <w:rFonts w:ascii="Times New Roman" w:hAnsi="Times New Roman"/>
          <w:smallCaps/>
        </w:rPr>
        <w:lastRenderedPageBreak/>
        <w:t xml:space="preserve">Sabine </w:t>
      </w:r>
      <w:r w:rsidRPr="00B45908">
        <w:rPr>
          <w:rFonts w:ascii="Times New Roman" w:hAnsi="Times New Roman"/>
          <w:smallCaps/>
        </w:rPr>
        <w:t>Kyora</w:t>
      </w:r>
      <w:r w:rsidRPr="00FF2EFB">
        <w:rPr>
          <w:rFonts w:ascii="Times New Roman" w:hAnsi="Times New Roman"/>
        </w:rPr>
        <w:t xml:space="preserve"> (Oldenburg), Herausgeberin mehrerer Sammelbände über Paul Wühr, e</w:t>
      </w:r>
      <w:r w:rsidR="00341484" w:rsidRPr="00FF2EFB">
        <w:rPr>
          <w:rFonts w:ascii="Times New Roman" w:hAnsi="Times New Roman"/>
        </w:rPr>
        <w:t>röffnet</w:t>
      </w:r>
      <w:r w:rsidRPr="00FF2EFB">
        <w:rPr>
          <w:rFonts w:ascii="Times New Roman" w:hAnsi="Times New Roman"/>
        </w:rPr>
        <w:t>e</w:t>
      </w:r>
      <w:r w:rsidR="0050073B" w:rsidRPr="00FF2EFB">
        <w:rPr>
          <w:rFonts w:ascii="Times New Roman" w:hAnsi="Times New Roman"/>
        </w:rPr>
        <w:t xml:space="preserve"> die Tagung </w:t>
      </w:r>
      <w:r w:rsidR="007E0CA9" w:rsidRPr="00FF2EFB">
        <w:rPr>
          <w:rFonts w:ascii="Times New Roman" w:hAnsi="Times New Roman"/>
        </w:rPr>
        <w:t xml:space="preserve">mit </w:t>
      </w:r>
      <w:r w:rsidR="0050073B" w:rsidRPr="00FF2EFB">
        <w:rPr>
          <w:rFonts w:ascii="Times New Roman" w:hAnsi="Times New Roman"/>
        </w:rPr>
        <w:t>einem</w:t>
      </w:r>
      <w:r w:rsidR="0086002D" w:rsidRPr="00FF2EFB">
        <w:rPr>
          <w:rFonts w:ascii="Times New Roman" w:hAnsi="Times New Roman"/>
        </w:rPr>
        <w:t xml:space="preserve"> V</w:t>
      </w:r>
      <w:r w:rsidR="000B27EE" w:rsidRPr="00FF2EFB">
        <w:rPr>
          <w:rFonts w:ascii="Times New Roman" w:hAnsi="Times New Roman"/>
        </w:rPr>
        <w:t>ortrag über „P</w:t>
      </w:r>
      <w:r w:rsidR="003567B7" w:rsidRPr="00FF2EFB">
        <w:rPr>
          <w:rFonts w:ascii="Times New Roman" w:hAnsi="Times New Roman"/>
        </w:rPr>
        <w:t>oetisches Wis</w:t>
      </w:r>
      <w:r w:rsidR="0086002D" w:rsidRPr="00FF2EFB">
        <w:rPr>
          <w:rFonts w:ascii="Times New Roman" w:hAnsi="Times New Roman"/>
        </w:rPr>
        <w:t>sen</w:t>
      </w:r>
      <w:r w:rsidR="00835BA5">
        <w:rPr>
          <w:rFonts w:ascii="Times New Roman" w:hAnsi="Times New Roman"/>
        </w:rPr>
        <w:t xml:space="preserve"> – Wissen der</w:t>
      </w:r>
      <w:r w:rsidR="00975210" w:rsidRPr="00FF2EFB">
        <w:rPr>
          <w:rFonts w:ascii="Times New Roman" w:hAnsi="Times New Roman"/>
        </w:rPr>
        <w:t xml:space="preserve"> Poesie</w:t>
      </w:r>
      <w:r w:rsidR="000B27EE" w:rsidRPr="00FF2EFB">
        <w:rPr>
          <w:rFonts w:ascii="Times New Roman" w:hAnsi="Times New Roman"/>
        </w:rPr>
        <w:t>“</w:t>
      </w:r>
      <w:r w:rsidR="00E35ED1" w:rsidRPr="00FF2EFB">
        <w:rPr>
          <w:rFonts w:ascii="Times New Roman" w:hAnsi="Times New Roman"/>
        </w:rPr>
        <w:t xml:space="preserve">. </w:t>
      </w:r>
      <w:r w:rsidR="0086002D" w:rsidRPr="00FF2EFB">
        <w:rPr>
          <w:rFonts w:ascii="Times New Roman" w:hAnsi="Times New Roman"/>
        </w:rPr>
        <w:t xml:space="preserve">Sie </w:t>
      </w:r>
      <w:r w:rsidR="00E35ED1" w:rsidRPr="00FF2EFB">
        <w:rPr>
          <w:rFonts w:ascii="Times New Roman" w:hAnsi="Times New Roman"/>
        </w:rPr>
        <w:t>diagnostiziert</w:t>
      </w:r>
      <w:r w:rsidR="006A75CD" w:rsidRPr="00FF2EFB">
        <w:rPr>
          <w:rFonts w:ascii="Times New Roman" w:hAnsi="Times New Roman"/>
        </w:rPr>
        <w:t>e</w:t>
      </w:r>
      <w:r w:rsidR="00E35ED1" w:rsidRPr="00FF2EFB">
        <w:rPr>
          <w:rFonts w:ascii="Times New Roman" w:hAnsi="Times New Roman"/>
        </w:rPr>
        <w:t xml:space="preserve"> </w:t>
      </w:r>
      <w:r w:rsidRPr="00FF2EFB">
        <w:rPr>
          <w:rFonts w:ascii="Times New Roman" w:hAnsi="Times New Roman"/>
        </w:rPr>
        <w:t>in</w:t>
      </w:r>
      <w:r w:rsidR="00E35ED1" w:rsidRPr="00FF2EFB">
        <w:rPr>
          <w:rFonts w:ascii="Times New Roman" w:hAnsi="Times New Roman"/>
        </w:rPr>
        <w:t xml:space="preserve"> Wührs Verfahren der </w:t>
      </w:r>
      <w:r w:rsidR="001A7A65" w:rsidRPr="00FF2EFB">
        <w:rPr>
          <w:rFonts w:ascii="Times New Roman" w:hAnsi="Times New Roman"/>
        </w:rPr>
        <w:t>kreativen Umwandlung</w:t>
      </w:r>
      <w:r w:rsidR="00E35ED1" w:rsidRPr="00FF2EFB">
        <w:rPr>
          <w:rFonts w:ascii="Times New Roman" w:hAnsi="Times New Roman"/>
        </w:rPr>
        <w:t xml:space="preserve"> von Wissensbeständen </w:t>
      </w:r>
      <w:r w:rsidR="000A4DC7" w:rsidRPr="00FF2EFB">
        <w:rPr>
          <w:rFonts w:ascii="Times New Roman" w:hAnsi="Times New Roman"/>
        </w:rPr>
        <w:t>ein</w:t>
      </w:r>
      <w:r w:rsidR="0086002D" w:rsidRPr="00FF2EFB">
        <w:rPr>
          <w:rFonts w:ascii="Times New Roman" w:hAnsi="Times New Roman"/>
        </w:rPr>
        <w:t>e</w:t>
      </w:r>
      <w:r w:rsidR="00BF43A5" w:rsidRPr="00FF2EFB">
        <w:rPr>
          <w:rFonts w:ascii="Times New Roman" w:hAnsi="Times New Roman"/>
        </w:rPr>
        <w:t xml:space="preserve"> </w:t>
      </w:r>
      <w:r w:rsidR="00DE76FE" w:rsidRPr="00FF2EFB">
        <w:rPr>
          <w:rFonts w:ascii="Times New Roman" w:hAnsi="Times New Roman"/>
        </w:rPr>
        <w:t>„</w:t>
      </w:r>
      <w:r w:rsidR="00BF43A5" w:rsidRPr="00FF2EFB">
        <w:rPr>
          <w:rFonts w:ascii="Times New Roman" w:hAnsi="Times New Roman"/>
        </w:rPr>
        <w:t>praxe</w:t>
      </w:r>
      <w:r w:rsidR="000A4DC7" w:rsidRPr="00FF2EFB">
        <w:rPr>
          <w:rFonts w:ascii="Times New Roman" w:hAnsi="Times New Roman"/>
        </w:rPr>
        <w:t>ologische Poetik</w:t>
      </w:r>
      <w:r w:rsidR="00DE76FE" w:rsidRPr="00FF2EFB">
        <w:rPr>
          <w:rFonts w:ascii="Times New Roman" w:hAnsi="Times New Roman"/>
        </w:rPr>
        <w:t>“</w:t>
      </w:r>
      <w:r w:rsidR="000A4DC7" w:rsidRPr="00FF2EFB">
        <w:rPr>
          <w:rFonts w:ascii="Times New Roman" w:hAnsi="Times New Roman"/>
        </w:rPr>
        <w:t xml:space="preserve">, deren Spezifik in der Einbeziehung </w:t>
      </w:r>
      <w:r w:rsidR="003C7702" w:rsidRPr="00FF2EFB">
        <w:rPr>
          <w:rFonts w:ascii="Times New Roman" w:hAnsi="Times New Roman"/>
        </w:rPr>
        <w:t>vo</w:t>
      </w:r>
      <w:r w:rsidR="00B6104A" w:rsidRPr="00FF2EFB">
        <w:rPr>
          <w:rFonts w:ascii="Times New Roman" w:hAnsi="Times New Roman"/>
        </w:rPr>
        <w:t xml:space="preserve">n körperlichen Praktiken </w:t>
      </w:r>
      <w:r w:rsidR="00341484" w:rsidRPr="00FF2EFB">
        <w:rPr>
          <w:rFonts w:ascii="Times New Roman" w:hAnsi="Times New Roman"/>
        </w:rPr>
        <w:t xml:space="preserve">besteht. </w:t>
      </w:r>
      <w:r w:rsidR="001A7A65" w:rsidRPr="00FF2EFB">
        <w:rPr>
          <w:rFonts w:ascii="Times New Roman" w:hAnsi="Times New Roman"/>
        </w:rPr>
        <w:t>So tritt</w:t>
      </w:r>
      <w:r w:rsidR="00E7725E" w:rsidRPr="00FF2EFB">
        <w:rPr>
          <w:rFonts w:ascii="Times New Roman" w:hAnsi="Times New Roman"/>
        </w:rPr>
        <w:t xml:space="preserve"> be</w:t>
      </w:r>
      <w:r w:rsidR="001A7A65" w:rsidRPr="00FF2EFB">
        <w:rPr>
          <w:rFonts w:ascii="Times New Roman" w:hAnsi="Times New Roman"/>
        </w:rPr>
        <w:t>ispielsweise im</w:t>
      </w:r>
      <w:r w:rsidR="00835BA5">
        <w:rPr>
          <w:rFonts w:ascii="Times New Roman" w:hAnsi="Times New Roman"/>
        </w:rPr>
        <w:t xml:space="preserve"> </w:t>
      </w:r>
      <w:r w:rsidR="00DA4E69">
        <w:rPr>
          <w:rFonts w:ascii="Times New Roman" w:hAnsi="Times New Roman"/>
          <w:i/>
        </w:rPr>
        <w:t>Falschen Buch</w:t>
      </w:r>
      <w:r w:rsidR="00E7725E" w:rsidRPr="00FF2EFB">
        <w:rPr>
          <w:rFonts w:ascii="Times New Roman" w:hAnsi="Times New Roman"/>
        </w:rPr>
        <w:t xml:space="preserve"> </w:t>
      </w:r>
      <w:r w:rsidR="004B2CC7" w:rsidRPr="00FF2EFB">
        <w:rPr>
          <w:rFonts w:ascii="Times New Roman" w:hAnsi="Times New Roman"/>
        </w:rPr>
        <w:t xml:space="preserve">die Romanfigur Poppes als </w:t>
      </w:r>
      <w:r w:rsidR="00E7725E" w:rsidRPr="00FF2EFB">
        <w:rPr>
          <w:rFonts w:ascii="Times New Roman" w:hAnsi="Times New Roman"/>
        </w:rPr>
        <w:t>Niklas Luhmann</w:t>
      </w:r>
      <w:r w:rsidR="001A7A65" w:rsidRPr="00FF2EFB">
        <w:rPr>
          <w:rFonts w:ascii="Times New Roman" w:hAnsi="Times New Roman"/>
        </w:rPr>
        <w:t xml:space="preserve"> auf und hält</w:t>
      </w:r>
      <w:r w:rsidR="00E7725E" w:rsidRPr="00FF2EFB">
        <w:rPr>
          <w:rFonts w:ascii="Times New Roman" w:hAnsi="Times New Roman"/>
        </w:rPr>
        <w:t xml:space="preserve"> in der Ballettpose einer Arabesque einen</w:t>
      </w:r>
      <w:r w:rsidR="001A7A65" w:rsidRPr="00FF2EFB">
        <w:rPr>
          <w:rFonts w:ascii="Times New Roman" w:hAnsi="Times New Roman"/>
        </w:rPr>
        <w:t xml:space="preserve"> systemtheorischen Vortrag über die „Rechtssprechung als Herstellung durch Verfahrensordnung“</w:t>
      </w:r>
      <w:r w:rsidR="000B27EE" w:rsidRPr="00FF2EFB">
        <w:rPr>
          <w:rFonts w:ascii="Times New Roman" w:hAnsi="Times New Roman"/>
        </w:rPr>
        <w:t xml:space="preserve">, </w:t>
      </w:r>
      <w:r w:rsidRPr="00FF2EFB">
        <w:rPr>
          <w:rFonts w:ascii="Times New Roman" w:hAnsi="Times New Roman"/>
        </w:rPr>
        <w:t>der</w:t>
      </w:r>
      <w:r w:rsidR="00EA0037" w:rsidRPr="00FF2EFB">
        <w:rPr>
          <w:rFonts w:ascii="Times New Roman" w:hAnsi="Times New Roman"/>
        </w:rPr>
        <w:t xml:space="preserve"> weitgehend aus wortgetreuen Luhmann-Zitaten</w:t>
      </w:r>
      <w:r w:rsidR="000B27EE" w:rsidRPr="00FF2EFB">
        <w:rPr>
          <w:rFonts w:ascii="Times New Roman" w:hAnsi="Times New Roman"/>
        </w:rPr>
        <w:t xml:space="preserve"> </w:t>
      </w:r>
      <w:r w:rsidR="00EA0037" w:rsidRPr="00FF2EFB">
        <w:rPr>
          <w:rFonts w:ascii="Times New Roman" w:hAnsi="Times New Roman"/>
        </w:rPr>
        <w:t>besteht</w:t>
      </w:r>
      <w:r w:rsidR="000B27EE" w:rsidRPr="00FF2EFB">
        <w:rPr>
          <w:rFonts w:ascii="Times New Roman" w:hAnsi="Times New Roman"/>
        </w:rPr>
        <w:t>, zugleich aber durch eine Konfrontation mit der Lebe</w:t>
      </w:r>
      <w:r w:rsidR="0007712A" w:rsidRPr="00FF2EFB">
        <w:rPr>
          <w:rFonts w:ascii="Times New Roman" w:hAnsi="Times New Roman"/>
        </w:rPr>
        <w:t>nswelt</w:t>
      </w:r>
      <w:r w:rsidRPr="00FF2EFB">
        <w:rPr>
          <w:rFonts w:ascii="Times New Roman" w:hAnsi="Times New Roman"/>
        </w:rPr>
        <w:t xml:space="preserve"> </w:t>
      </w:r>
      <w:r w:rsidR="00EA0037" w:rsidRPr="00FF2EFB">
        <w:rPr>
          <w:rFonts w:ascii="Times New Roman" w:hAnsi="Times New Roman"/>
        </w:rPr>
        <w:t>kontaminiert wird</w:t>
      </w:r>
      <w:r w:rsidR="003C7702" w:rsidRPr="00FF2EFB">
        <w:rPr>
          <w:rFonts w:ascii="Times New Roman" w:hAnsi="Times New Roman"/>
        </w:rPr>
        <w:t xml:space="preserve">. </w:t>
      </w:r>
      <w:r w:rsidR="00E35ED1" w:rsidRPr="00FF2EFB">
        <w:rPr>
          <w:rFonts w:ascii="Times New Roman" w:hAnsi="Times New Roman"/>
        </w:rPr>
        <w:t xml:space="preserve">Daran </w:t>
      </w:r>
      <w:r w:rsidR="00EA0037" w:rsidRPr="00FF2EFB">
        <w:rPr>
          <w:rFonts w:ascii="Times New Roman" w:hAnsi="Times New Roman"/>
        </w:rPr>
        <w:t>zeigt sich Kyora zufolge die Wührsche Auseinandersetzung mit der Wissenschaft als Attacke, die sich in der Ambivalenz von Bejahung und Vernein</w:t>
      </w:r>
      <w:r w:rsidR="00B12BC6">
        <w:rPr>
          <w:rFonts w:ascii="Times New Roman" w:hAnsi="Times New Roman"/>
        </w:rPr>
        <w:t>ung bewegt, Diskursfelder an der Lebenswirklichkeit misst und körperliche Handlungen betont in die Dekonstruktion integriert.</w:t>
      </w:r>
      <w:r w:rsidR="00B12BC6" w:rsidRPr="00FF2EFB">
        <w:rPr>
          <w:rFonts w:ascii="Times New Roman" w:hAnsi="Times New Roman"/>
        </w:rPr>
        <w:t xml:space="preserve"> </w:t>
      </w:r>
      <w:r w:rsidR="00B12BC6">
        <w:rPr>
          <w:rFonts w:ascii="Times New Roman" w:hAnsi="Times New Roman"/>
        </w:rPr>
        <w:t xml:space="preserve">Weiter stellte </w:t>
      </w:r>
      <w:r w:rsidR="00CF07C3" w:rsidRPr="00FF2EFB">
        <w:rPr>
          <w:rFonts w:ascii="Times New Roman" w:hAnsi="Times New Roman"/>
        </w:rPr>
        <w:t xml:space="preserve">Sabine Kyora </w:t>
      </w:r>
      <w:r w:rsidR="00EF70F7" w:rsidRPr="00FF2EFB">
        <w:rPr>
          <w:rFonts w:ascii="Times New Roman" w:hAnsi="Times New Roman"/>
        </w:rPr>
        <w:t>fest</w:t>
      </w:r>
      <w:r w:rsidR="00131ED6" w:rsidRPr="00FF2EFB">
        <w:rPr>
          <w:rFonts w:ascii="Times New Roman" w:hAnsi="Times New Roman"/>
        </w:rPr>
        <w:t>, dass Wührs</w:t>
      </w:r>
      <w:r w:rsidR="003C2D84" w:rsidRPr="00FF2EFB">
        <w:rPr>
          <w:rFonts w:ascii="Times New Roman" w:hAnsi="Times New Roman"/>
        </w:rPr>
        <w:t xml:space="preserve"> praxe</w:t>
      </w:r>
      <w:r w:rsidR="00131ED6" w:rsidRPr="00FF2EFB">
        <w:rPr>
          <w:rFonts w:ascii="Times New Roman" w:hAnsi="Times New Roman"/>
        </w:rPr>
        <w:t>ologische</w:t>
      </w:r>
      <w:r w:rsidR="00CF07C3" w:rsidRPr="00FF2EFB">
        <w:rPr>
          <w:rFonts w:ascii="Times New Roman" w:hAnsi="Times New Roman"/>
        </w:rPr>
        <w:t xml:space="preserve"> </w:t>
      </w:r>
      <w:r w:rsidR="00131ED6" w:rsidRPr="00FF2EFB">
        <w:rPr>
          <w:rFonts w:ascii="Times New Roman" w:hAnsi="Times New Roman"/>
        </w:rPr>
        <w:t>Inszenierung von Wissen</w:t>
      </w:r>
      <w:r w:rsidR="00341484" w:rsidRPr="00FF2EFB">
        <w:rPr>
          <w:rFonts w:ascii="Times New Roman" w:hAnsi="Times New Roman"/>
        </w:rPr>
        <w:t>sbeständen</w:t>
      </w:r>
      <w:r w:rsidR="00131ED6" w:rsidRPr="00FF2EFB">
        <w:rPr>
          <w:rFonts w:ascii="Times New Roman" w:hAnsi="Times New Roman"/>
        </w:rPr>
        <w:t xml:space="preserve"> Gewissheiten auf</w:t>
      </w:r>
      <w:r w:rsidR="00CF07C3" w:rsidRPr="00FF2EFB">
        <w:rPr>
          <w:rFonts w:ascii="Times New Roman" w:hAnsi="Times New Roman"/>
        </w:rPr>
        <w:t>löst</w:t>
      </w:r>
      <w:r w:rsidR="00131ED6" w:rsidRPr="00FF2EFB">
        <w:rPr>
          <w:rFonts w:ascii="Times New Roman" w:hAnsi="Times New Roman"/>
        </w:rPr>
        <w:t xml:space="preserve"> und Zusammenhänge öffnet.</w:t>
      </w:r>
      <w:r w:rsidR="00CF07C3" w:rsidRPr="00FF2EFB">
        <w:rPr>
          <w:rFonts w:ascii="Times New Roman" w:hAnsi="Times New Roman"/>
        </w:rPr>
        <w:t xml:space="preserve"> </w:t>
      </w:r>
      <w:r w:rsidR="00131ED6" w:rsidRPr="00FF2EFB">
        <w:rPr>
          <w:rFonts w:ascii="Times New Roman" w:hAnsi="Times New Roman"/>
        </w:rPr>
        <w:t xml:space="preserve">Damit </w:t>
      </w:r>
      <w:r w:rsidR="00F13522" w:rsidRPr="00FF2EFB">
        <w:rPr>
          <w:rFonts w:ascii="Times New Roman" w:hAnsi="Times New Roman"/>
        </w:rPr>
        <w:t xml:space="preserve">erfülle </w:t>
      </w:r>
      <w:r w:rsidR="00131ED6" w:rsidRPr="00FF2EFB">
        <w:rPr>
          <w:rFonts w:ascii="Times New Roman" w:hAnsi="Times New Roman"/>
        </w:rPr>
        <w:t xml:space="preserve">er </w:t>
      </w:r>
      <w:r w:rsidR="00F13522" w:rsidRPr="00FF2EFB">
        <w:rPr>
          <w:rFonts w:ascii="Times New Roman" w:hAnsi="Times New Roman"/>
        </w:rPr>
        <w:t>Platons Postulat</w:t>
      </w:r>
      <w:r w:rsidR="00034695" w:rsidRPr="00FF2EFB">
        <w:rPr>
          <w:rFonts w:ascii="Times New Roman" w:hAnsi="Times New Roman"/>
        </w:rPr>
        <w:t xml:space="preserve"> vom Staunen als Anfang aller Erkenntnis</w:t>
      </w:r>
      <w:r w:rsidR="00F13522" w:rsidRPr="00FF2EFB">
        <w:rPr>
          <w:rFonts w:ascii="Times New Roman" w:hAnsi="Times New Roman"/>
        </w:rPr>
        <w:t>.</w:t>
      </w:r>
      <w:r w:rsidR="00034695" w:rsidRPr="00FF2EFB">
        <w:rPr>
          <w:rFonts w:ascii="Times New Roman" w:hAnsi="Times New Roman"/>
        </w:rPr>
        <w:t xml:space="preserve"> </w:t>
      </w:r>
    </w:p>
    <w:p w14:paraId="219BA332" w14:textId="77777777" w:rsidR="00B45908" w:rsidRPr="00FF2EFB" w:rsidRDefault="00B45908" w:rsidP="00034695">
      <w:pPr>
        <w:spacing w:line="360" w:lineRule="auto"/>
        <w:jc w:val="both"/>
        <w:rPr>
          <w:rFonts w:ascii="Times New Roman" w:hAnsi="Times New Roman"/>
        </w:rPr>
      </w:pPr>
    </w:p>
    <w:p w14:paraId="5B20E344" w14:textId="1207AABE" w:rsidR="00AA07ED" w:rsidRDefault="006421F8" w:rsidP="0079595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Indes</w:t>
      </w:r>
      <w:r w:rsidR="00444135">
        <w:rPr>
          <w:rFonts w:ascii="Times New Roman" w:hAnsi="Times New Roman"/>
        </w:rPr>
        <w:t xml:space="preserve"> griff</w:t>
      </w:r>
      <w:r w:rsidR="00C81221">
        <w:rPr>
          <w:rFonts w:ascii="Times New Roman" w:hAnsi="Times New Roman"/>
        </w:rPr>
        <w:t xml:space="preserve"> </w:t>
      </w:r>
      <w:r w:rsidR="008A5B01" w:rsidRPr="006826AA">
        <w:rPr>
          <w:rFonts w:ascii="Times New Roman" w:hAnsi="Times New Roman"/>
          <w:smallCaps/>
        </w:rPr>
        <w:t xml:space="preserve">Lutz </w:t>
      </w:r>
      <w:r w:rsidR="008A5B01" w:rsidRPr="00B45908">
        <w:rPr>
          <w:rFonts w:ascii="Times New Roman" w:hAnsi="Times New Roman"/>
          <w:smallCaps/>
        </w:rPr>
        <w:t xml:space="preserve">Hagestedt </w:t>
      </w:r>
      <w:r w:rsidR="008A5B01" w:rsidRPr="00FF2EFB">
        <w:rPr>
          <w:rFonts w:ascii="Times New Roman" w:hAnsi="Times New Roman"/>
        </w:rPr>
        <w:t xml:space="preserve">(Rostock) </w:t>
      </w:r>
      <w:r w:rsidR="00023C12">
        <w:rPr>
          <w:rFonts w:ascii="Times New Roman" w:hAnsi="Times New Roman"/>
        </w:rPr>
        <w:t>das Stichwort eines ‚totalen Wissens</w:t>
      </w:r>
      <w:r w:rsidR="00023C12">
        <w:rPr>
          <w:rFonts w:ascii="Times" w:hAnsi="Times"/>
        </w:rPr>
        <w:t xml:space="preserve">‘ </w:t>
      </w:r>
      <w:r w:rsidR="00AA07ED" w:rsidRPr="00E54CF7">
        <w:rPr>
          <w:rFonts w:ascii="Times New Roman" w:hAnsi="Times New Roman"/>
        </w:rPr>
        <w:t xml:space="preserve">des Utopisten und Thermodynamikers Richard Buckminster Fuller </w:t>
      </w:r>
      <w:r w:rsidR="00023C12">
        <w:rPr>
          <w:rFonts w:ascii="Times New Roman" w:hAnsi="Times New Roman"/>
        </w:rPr>
        <w:t xml:space="preserve">auf, der im </w:t>
      </w:r>
      <w:r w:rsidR="00023C12" w:rsidRPr="00023C12">
        <w:rPr>
          <w:rFonts w:ascii="Times New Roman" w:hAnsi="Times New Roman"/>
          <w:i/>
        </w:rPr>
        <w:t>Falschen Buch</w:t>
      </w:r>
      <w:r w:rsidR="00023C12">
        <w:rPr>
          <w:rFonts w:ascii="Times New Roman" w:hAnsi="Times New Roman"/>
        </w:rPr>
        <w:t xml:space="preserve"> ebenfalls </w:t>
      </w:r>
      <w:r w:rsidR="00EF7C95">
        <w:rPr>
          <w:rFonts w:ascii="Times New Roman" w:hAnsi="Times New Roman"/>
        </w:rPr>
        <w:t>einige Auftritte hat</w:t>
      </w:r>
      <w:r w:rsidR="00023C12">
        <w:rPr>
          <w:rFonts w:ascii="Times New Roman" w:hAnsi="Times New Roman"/>
        </w:rPr>
        <w:t xml:space="preserve">. </w:t>
      </w:r>
      <w:r w:rsidR="00AA07ED">
        <w:rPr>
          <w:rFonts w:ascii="Times New Roman" w:hAnsi="Times New Roman"/>
        </w:rPr>
        <w:t>A</w:t>
      </w:r>
      <w:r w:rsidR="00AA07ED" w:rsidRPr="00FF2EFB">
        <w:rPr>
          <w:rFonts w:ascii="Times New Roman" w:hAnsi="Times New Roman"/>
        </w:rPr>
        <w:t>nhand semantischer Spuren der Begriffe</w:t>
      </w:r>
      <w:r w:rsidR="00444135">
        <w:rPr>
          <w:rFonts w:ascii="Times New Roman" w:hAnsi="Times New Roman"/>
        </w:rPr>
        <w:t xml:space="preserve"> ‚</w:t>
      </w:r>
      <w:r w:rsidR="00AA07ED">
        <w:rPr>
          <w:rFonts w:ascii="Times New Roman" w:hAnsi="Times New Roman"/>
        </w:rPr>
        <w:t>Totalität</w:t>
      </w:r>
      <w:r w:rsidR="00444135">
        <w:rPr>
          <w:rFonts w:ascii="Times New Roman" w:hAnsi="Times New Roman"/>
        </w:rPr>
        <w:t>‘ und ‚Denknest‘</w:t>
      </w:r>
      <w:r w:rsidR="00AA07ED">
        <w:rPr>
          <w:rFonts w:ascii="Times New Roman" w:hAnsi="Times New Roman"/>
        </w:rPr>
        <w:t xml:space="preserve"> in </w:t>
      </w:r>
      <w:r w:rsidR="00AA07ED">
        <w:rPr>
          <w:rFonts w:ascii="Times New Roman" w:hAnsi="Times New Roman"/>
          <w:i/>
        </w:rPr>
        <w:t>Das f</w:t>
      </w:r>
      <w:r w:rsidR="008A5B01">
        <w:rPr>
          <w:rFonts w:ascii="Times New Roman" w:hAnsi="Times New Roman"/>
          <w:i/>
        </w:rPr>
        <w:t>alsche</w:t>
      </w:r>
      <w:r w:rsidR="00AA07ED" w:rsidRPr="00835BA5">
        <w:rPr>
          <w:rFonts w:ascii="Times New Roman" w:hAnsi="Times New Roman"/>
          <w:i/>
        </w:rPr>
        <w:t xml:space="preserve"> Buch</w:t>
      </w:r>
      <w:r w:rsidR="00DD0BC3">
        <w:rPr>
          <w:rFonts w:ascii="Times New Roman" w:hAnsi="Times New Roman"/>
        </w:rPr>
        <w:t xml:space="preserve"> und der parallel dazu entstandenen Tagebuchkomposition</w:t>
      </w:r>
      <w:r w:rsidR="00AA07ED">
        <w:rPr>
          <w:rFonts w:ascii="Times New Roman" w:hAnsi="Times New Roman"/>
        </w:rPr>
        <w:t xml:space="preserve"> </w:t>
      </w:r>
      <w:r w:rsidR="00AA07ED" w:rsidRPr="00AA07ED">
        <w:rPr>
          <w:rFonts w:ascii="Times New Roman" w:hAnsi="Times New Roman"/>
          <w:i/>
        </w:rPr>
        <w:t>Der faule Strick</w:t>
      </w:r>
      <w:r w:rsidR="00AA07ED">
        <w:rPr>
          <w:rFonts w:ascii="Times New Roman" w:hAnsi="Times New Roman"/>
        </w:rPr>
        <w:t xml:space="preserve"> </w:t>
      </w:r>
      <w:r w:rsidR="00DD0BC3">
        <w:rPr>
          <w:rFonts w:ascii="Times New Roman" w:hAnsi="Times New Roman"/>
        </w:rPr>
        <w:t xml:space="preserve">(1987) </w:t>
      </w:r>
      <w:r w:rsidR="00AA07ED">
        <w:rPr>
          <w:rFonts w:ascii="Times New Roman" w:hAnsi="Times New Roman"/>
        </w:rPr>
        <w:t xml:space="preserve">verfolgte er </w:t>
      </w:r>
      <w:r w:rsidR="00C81221">
        <w:rPr>
          <w:rFonts w:ascii="Times New Roman" w:hAnsi="Times New Roman"/>
        </w:rPr>
        <w:t xml:space="preserve">das </w:t>
      </w:r>
      <w:r w:rsidR="00EF70F7" w:rsidRPr="00FF2EFB">
        <w:rPr>
          <w:rFonts w:ascii="Times New Roman" w:hAnsi="Times New Roman"/>
        </w:rPr>
        <w:t>Spannungsfeld zwischen Kreativität und Konglomerat</w:t>
      </w:r>
      <w:r w:rsidR="00007B63">
        <w:rPr>
          <w:rFonts w:ascii="Times New Roman" w:hAnsi="Times New Roman"/>
        </w:rPr>
        <w:t xml:space="preserve">, </w:t>
      </w:r>
      <w:r w:rsidR="008A5B01">
        <w:rPr>
          <w:rFonts w:ascii="Times New Roman" w:hAnsi="Times New Roman"/>
        </w:rPr>
        <w:t>‚Gesamtkunstwerk‘</w:t>
      </w:r>
      <w:r w:rsidR="00007B63">
        <w:rPr>
          <w:rFonts w:ascii="Times New Roman" w:hAnsi="Times New Roman"/>
        </w:rPr>
        <w:t xml:space="preserve"> und</w:t>
      </w:r>
      <w:r w:rsidR="00285767">
        <w:rPr>
          <w:rFonts w:ascii="Times New Roman" w:hAnsi="Times New Roman"/>
        </w:rPr>
        <w:t xml:space="preserve"> gleichzeitiger</w:t>
      </w:r>
      <w:r w:rsidR="00C81221">
        <w:rPr>
          <w:rFonts w:ascii="Times New Roman" w:hAnsi="Times New Roman"/>
        </w:rPr>
        <w:t xml:space="preserve"> </w:t>
      </w:r>
      <w:r w:rsidR="00DD0BC3">
        <w:rPr>
          <w:rFonts w:ascii="Times New Roman" w:hAnsi="Times New Roman"/>
        </w:rPr>
        <w:t xml:space="preserve">Auflösung von </w:t>
      </w:r>
      <w:r w:rsidR="00C81221">
        <w:rPr>
          <w:rFonts w:ascii="Times New Roman" w:hAnsi="Times New Roman"/>
        </w:rPr>
        <w:t>Totalität</w:t>
      </w:r>
      <w:r w:rsidR="00AA07ED">
        <w:rPr>
          <w:rFonts w:ascii="Times New Roman" w:hAnsi="Times New Roman"/>
        </w:rPr>
        <w:t>.</w:t>
      </w:r>
      <w:r w:rsidR="00EF70F7" w:rsidRPr="00FF2EFB">
        <w:rPr>
          <w:rFonts w:ascii="Times New Roman" w:hAnsi="Times New Roman"/>
        </w:rPr>
        <w:t xml:space="preserve"> </w:t>
      </w:r>
    </w:p>
    <w:p w14:paraId="4D1AC200" w14:textId="77777777" w:rsidR="00B45908" w:rsidRPr="008A5B01" w:rsidRDefault="00B45908" w:rsidP="00795956">
      <w:pPr>
        <w:spacing w:line="360" w:lineRule="auto"/>
        <w:jc w:val="both"/>
        <w:rPr>
          <w:rFonts w:ascii="Times New Roman" w:hAnsi="Times New Roman"/>
        </w:rPr>
      </w:pPr>
    </w:p>
    <w:p w14:paraId="17BB7CC0" w14:textId="77777777" w:rsidR="00E45FD7" w:rsidRDefault="001A7A65" w:rsidP="00795956">
      <w:pPr>
        <w:spacing w:line="360" w:lineRule="auto"/>
        <w:jc w:val="both"/>
        <w:rPr>
          <w:rFonts w:ascii="Times New Roman" w:hAnsi="Times New Roman"/>
        </w:rPr>
      </w:pPr>
      <w:r w:rsidRPr="006826AA">
        <w:rPr>
          <w:rFonts w:ascii="Times New Roman" w:hAnsi="Times New Roman"/>
          <w:smallCaps/>
        </w:rPr>
        <w:t xml:space="preserve">Volker </w:t>
      </w:r>
      <w:r w:rsidRPr="00B45908">
        <w:rPr>
          <w:rFonts w:ascii="Times New Roman" w:hAnsi="Times New Roman"/>
          <w:smallCaps/>
        </w:rPr>
        <w:t>Hoffmann</w:t>
      </w:r>
      <w:r w:rsidRPr="00FF2EFB">
        <w:rPr>
          <w:rFonts w:ascii="Times New Roman" w:hAnsi="Times New Roman"/>
        </w:rPr>
        <w:t xml:space="preserve"> (München) </w:t>
      </w:r>
      <w:r w:rsidR="00DD0BC3">
        <w:rPr>
          <w:rFonts w:ascii="Times New Roman" w:hAnsi="Times New Roman"/>
        </w:rPr>
        <w:t xml:space="preserve">wandte sich </w:t>
      </w:r>
      <w:r w:rsidR="00DD0BC3">
        <w:rPr>
          <w:rFonts w:ascii="Times New Roman" w:hAnsi="Times New Roman" w:cs="Verdana"/>
          <w:szCs w:val="26"/>
        </w:rPr>
        <w:t>dagegen</w:t>
      </w:r>
      <w:r w:rsidR="00AA07ED" w:rsidRPr="00FF2EFB">
        <w:rPr>
          <w:rFonts w:ascii="Times New Roman" w:hAnsi="Times New Roman" w:cs="Verdana"/>
          <w:szCs w:val="26"/>
        </w:rPr>
        <w:t xml:space="preserve"> </w:t>
      </w:r>
      <w:r w:rsidR="008A5B01">
        <w:rPr>
          <w:rFonts w:ascii="Times New Roman" w:hAnsi="Times New Roman" w:cs="Verdana"/>
          <w:szCs w:val="26"/>
        </w:rPr>
        <w:t xml:space="preserve">der Gender-Thematik </w:t>
      </w:r>
      <w:r w:rsidR="008A5B01">
        <w:rPr>
          <w:rFonts w:ascii="Times New Roman" w:hAnsi="Times New Roman"/>
        </w:rPr>
        <w:t>im Werk von Paul Wühr zu</w:t>
      </w:r>
      <w:r w:rsidR="008A5B01" w:rsidRPr="00FF2EFB">
        <w:rPr>
          <w:rFonts w:ascii="Times New Roman" w:hAnsi="Times New Roman"/>
        </w:rPr>
        <w:t xml:space="preserve"> </w:t>
      </w:r>
      <w:r w:rsidR="00023C12">
        <w:rPr>
          <w:rFonts w:ascii="Times New Roman" w:hAnsi="Times New Roman"/>
        </w:rPr>
        <w:t>und ana</w:t>
      </w:r>
      <w:r w:rsidR="008A5B01">
        <w:rPr>
          <w:rFonts w:ascii="Times New Roman" w:hAnsi="Times New Roman"/>
        </w:rPr>
        <w:t xml:space="preserve">lysierte </w:t>
      </w:r>
      <w:r w:rsidRPr="00FF2EFB">
        <w:rPr>
          <w:rFonts w:ascii="Times New Roman" w:hAnsi="Times New Roman"/>
        </w:rPr>
        <w:t xml:space="preserve">Phänomene </w:t>
      </w:r>
      <w:r w:rsidR="00554FCC" w:rsidRPr="00FF2EFB">
        <w:rPr>
          <w:rFonts w:ascii="Times New Roman" w:hAnsi="Times New Roman"/>
        </w:rPr>
        <w:t>der uneindeutigen</w:t>
      </w:r>
      <w:r w:rsidRPr="00FF2EFB">
        <w:rPr>
          <w:rFonts w:ascii="Times New Roman" w:hAnsi="Times New Roman"/>
        </w:rPr>
        <w:t xml:space="preserve"> Geschlechtszuweisung, </w:t>
      </w:r>
      <w:r w:rsidR="00554FCC" w:rsidRPr="00FF2EFB">
        <w:rPr>
          <w:rFonts w:ascii="Times New Roman" w:hAnsi="Times New Roman"/>
        </w:rPr>
        <w:t xml:space="preserve">der </w:t>
      </w:r>
      <w:r w:rsidRPr="00FF2EFB">
        <w:rPr>
          <w:rFonts w:ascii="Times New Roman" w:hAnsi="Times New Roman"/>
        </w:rPr>
        <w:t>Effeminierung,</w:t>
      </w:r>
      <w:r w:rsidR="00810F78" w:rsidRPr="00FF2EFB">
        <w:rPr>
          <w:rFonts w:ascii="Times New Roman" w:hAnsi="Times New Roman"/>
        </w:rPr>
        <w:t xml:space="preserve"> </w:t>
      </w:r>
      <w:r w:rsidR="00554FCC" w:rsidRPr="00FF2EFB">
        <w:rPr>
          <w:rFonts w:ascii="Times New Roman" w:hAnsi="Times New Roman"/>
        </w:rPr>
        <w:t xml:space="preserve">des </w:t>
      </w:r>
      <w:r w:rsidR="00810F78" w:rsidRPr="00FF2EFB">
        <w:rPr>
          <w:rFonts w:ascii="Times New Roman" w:hAnsi="Times New Roman"/>
        </w:rPr>
        <w:t>G</w:t>
      </w:r>
      <w:r w:rsidRPr="00FF2EFB">
        <w:rPr>
          <w:rFonts w:ascii="Times New Roman" w:hAnsi="Times New Roman"/>
        </w:rPr>
        <w:t>eschlechtertausch</w:t>
      </w:r>
      <w:r w:rsidR="00754497" w:rsidRPr="00FF2EFB">
        <w:rPr>
          <w:rFonts w:ascii="Times New Roman" w:hAnsi="Times New Roman"/>
        </w:rPr>
        <w:t>es</w:t>
      </w:r>
      <w:r w:rsidRPr="00FF2EFB">
        <w:rPr>
          <w:rFonts w:ascii="Times New Roman" w:hAnsi="Times New Roman"/>
        </w:rPr>
        <w:t xml:space="preserve"> und</w:t>
      </w:r>
      <w:r w:rsidR="00FE45A7" w:rsidRPr="00FF2EFB">
        <w:rPr>
          <w:rFonts w:ascii="Times New Roman" w:hAnsi="Times New Roman"/>
        </w:rPr>
        <w:t xml:space="preserve"> </w:t>
      </w:r>
      <w:r w:rsidR="00554FCC" w:rsidRPr="00FF2EFB">
        <w:rPr>
          <w:rFonts w:ascii="Times New Roman" w:hAnsi="Times New Roman"/>
        </w:rPr>
        <w:t xml:space="preserve">der </w:t>
      </w:r>
      <w:r w:rsidR="00FE45A7" w:rsidRPr="00FF2EFB">
        <w:rPr>
          <w:rFonts w:ascii="Times New Roman" w:hAnsi="Times New Roman"/>
        </w:rPr>
        <w:t>Bi-</w:t>
      </w:r>
      <w:r w:rsidR="00810F78" w:rsidRPr="00FF2EFB">
        <w:rPr>
          <w:rFonts w:ascii="Times New Roman" w:hAnsi="Times New Roman"/>
        </w:rPr>
        <w:t xml:space="preserve"> und Transsexualität</w:t>
      </w:r>
      <w:r w:rsidR="008A5B01">
        <w:rPr>
          <w:rFonts w:ascii="Times New Roman" w:hAnsi="Times New Roman"/>
        </w:rPr>
        <w:t xml:space="preserve"> insbesondere im </w:t>
      </w:r>
      <w:r w:rsidR="008A5B01" w:rsidRPr="008A5B01">
        <w:rPr>
          <w:rFonts w:ascii="Times New Roman" w:hAnsi="Times New Roman"/>
          <w:i/>
        </w:rPr>
        <w:t>Falschen Buch</w:t>
      </w:r>
      <w:r w:rsidR="00810F78" w:rsidRPr="00FF2EFB">
        <w:rPr>
          <w:rFonts w:ascii="Times New Roman" w:hAnsi="Times New Roman"/>
        </w:rPr>
        <w:t>.</w:t>
      </w:r>
      <w:r w:rsidR="00BD7A26" w:rsidRPr="00FF2EFB">
        <w:rPr>
          <w:rFonts w:ascii="Times New Roman" w:hAnsi="Times New Roman"/>
        </w:rPr>
        <w:t xml:space="preserve"> </w:t>
      </w:r>
      <w:r w:rsidR="00822AC0">
        <w:rPr>
          <w:rFonts w:ascii="Times New Roman" w:hAnsi="Times New Roman"/>
        </w:rPr>
        <w:t xml:space="preserve">Auf ein Zusammenfallen </w:t>
      </w:r>
      <w:r w:rsidR="00822AC0">
        <w:rPr>
          <w:rFonts w:ascii="Times New Roman" w:hAnsi="Times New Roman" w:cs="Verdana"/>
          <w:szCs w:val="26"/>
        </w:rPr>
        <w:t xml:space="preserve">von männlichem und weiblichem Bewusstsein der </w:t>
      </w:r>
      <w:r w:rsidR="00EF7C95">
        <w:rPr>
          <w:rFonts w:ascii="Times New Roman" w:hAnsi="Times New Roman" w:cs="Verdana"/>
          <w:szCs w:val="26"/>
        </w:rPr>
        <w:t xml:space="preserve">prototypischen </w:t>
      </w:r>
      <w:r w:rsidR="00822AC0">
        <w:rPr>
          <w:rFonts w:ascii="Times New Roman" w:hAnsi="Times New Roman" w:cs="Verdana"/>
          <w:szCs w:val="26"/>
        </w:rPr>
        <w:t xml:space="preserve">Hauptfiguren „Er“ und „Sie“ in der Text-Bild-Montage </w:t>
      </w:r>
      <w:r w:rsidR="00822AC0" w:rsidRPr="00822AC0">
        <w:rPr>
          <w:rFonts w:ascii="Times New Roman" w:hAnsi="Times New Roman" w:cs="Verdana"/>
          <w:i/>
          <w:szCs w:val="26"/>
        </w:rPr>
        <w:t>Gegenmünchen</w:t>
      </w:r>
      <w:r w:rsidR="00822AC0">
        <w:rPr>
          <w:rFonts w:ascii="Times New Roman" w:hAnsi="Times New Roman" w:cs="Verdana"/>
          <w:szCs w:val="26"/>
        </w:rPr>
        <w:t xml:space="preserve"> </w:t>
      </w:r>
      <w:r w:rsidR="008A5B01">
        <w:rPr>
          <w:rFonts w:ascii="Times New Roman" w:hAnsi="Times New Roman" w:cs="Verdana"/>
          <w:szCs w:val="26"/>
        </w:rPr>
        <w:t xml:space="preserve">(1972) </w:t>
      </w:r>
      <w:r w:rsidR="00822AC0">
        <w:rPr>
          <w:rFonts w:ascii="Times New Roman" w:hAnsi="Times New Roman" w:cs="Verdana"/>
          <w:szCs w:val="26"/>
        </w:rPr>
        <w:t xml:space="preserve">wies </w:t>
      </w:r>
      <w:r w:rsidR="008A5B01">
        <w:rPr>
          <w:rFonts w:ascii="Times New Roman" w:hAnsi="Times New Roman" w:cs="Verdana"/>
          <w:szCs w:val="26"/>
        </w:rPr>
        <w:t xml:space="preserve">wiederum </w:t>
      </w:r>
      <w:r w:rsidR="00822AC0" w:rsidRPr="006826AA">
        <w:rPr>
          <w:rFonts w:ascii="Times New Roman" w:hAnsi="Times New Roman" w:cs="Verdana"/>
          <w:smallCaps/>
        </w:rPr>
        <w:t xml:space="preserve">Ina </w:t>
      </w:r>
      <w:r w:rsidR="00822AC0" w:rsidRPr="00B45908">
        <w:rPr>
          <w:rFonts w:ascii="Times New Roman" w:hAnsi="Times New Roman" w:cs="Verdana"/>
          <w:smallCaps/>
        </w:rPr>
        <w:t>Cappelmann</w:t>
      </w:r>
      <w:r w:rsidR="00822AC0">
        <w:rPr>
          <w:rFonts w:ascii="Times New Roman" w:hAnsi="Times New Roman" w:cs="Verdana"/>
          <w:szCs w:val="26"/>
        </w:rPr>
        <w:t xml:space="preserve"> (Oldenburg) hin</w:t>
      </w:r>
      <w:r w:rsidR="00822AC0" w:rsidRPr="00FF2EFB">
        <w:rPr>
          <w:rFonts w:ascii="Times New Roman" w:hAnsi="Times New Roman" w:cs="Verdana"/>
          <w:szCs w:val="26"/>
        </w:rPr>
        <w:t>.</w:t>
      </w:r>
      <w:r w:rsidR="00822AC0" w:rsidRPr="00FF2EFB">
        <w:rPr>
          <w:rFonts w:ascii="Times New Roman" w:hAnsi="Times New Roman"/>
        </w:rPr>
        <w:t xml:space="preserve"> </w:t>
      </w:r>
      <w:r w:rsidR="002C7FC5" w:rsidRPr="00FF2EFB">
        <w:rPr>
          <w:rFonts w:ascii="Times New Roman" w:hAnsi="Times New Roman"/>
        </w:rPr>
        <w:t>Au</w:t>
      </w:r>
      <w:r w:rsidR="005110A9" w:rsidRPr="00FF2EFB">
        <w:rPr>
          <w:rFonts w:ascii="Times New Roman" w:hAnsi="Times New Roman"/>
        </w:rPr>
        <w:t xml:space="preserve">ch </w:t>
      </w:r>
      <w:r w:rsidR="00602243" w:rsidRPr="006826AA">
        <w:rPr>
          <w:rFonts w:ascii="Times New Roman" w:hAnsi="Times New Roman"/>
          <w:smallCaps/>
        </w:rPr>
        <w:t xml:space="preserve">Sabine </w:t>
      </w:r>
      <w:r w:rsidR="00602243" w:rsidRPr="00B45908">
        <w:rPr>
          <w:rFonts w:ascii="Times New Roman" w:hAnsi="Times New Roman"/>
          <w:smallCaps/>
        </w:rPr>
        <w:t>Kyora</w:t>
      </w:r>
      <w:r w:rsidR="00602243" w:rsidRPr="00FF2EFB">
        <w:rPr>
          <w:rFonts w:ascii="Times New Roman" w:hAnsi="Times New Roman"/>
        </w:rPr>
        <w:t xml:space="preserve"> </w:t>
      </w:r>
      <w:r w:rsidR="0007712A" w:rsidRPr="00FF2EFB">
        <w:rPr>
          <w:rFonts w:ascii="Times New Roman" w:hAnsi="Times New Roman"/>
        </w:rPr>
        <w:t>hatte</w:t>
      </w:r>
      <w:r w:rsidR="00822AC0">
        <w:rPr>
          <w:rFonts w:ascii="Times New Roman" w:hAnsi="Times New Roman"/>
        </w:rPr>
        <w:t xml:space="preserve"> in ihrem Vortrag bereits</w:t>
      </w:r>
      <w:r w:rsidR="00602243" w:rsidRPr="00FF2EFB">
        <w:rPr>
          <w:rFonts w:ascii="Times New Roman" w:hAnsi="Times New Roman"/>
        </w:rPr>
        <w:t xml:space="preserve"> </w:t>
      </w:r>
      <w:r w:rsidR="00BD7A26" w:rsidRPr="00FF2EFB">
        <w:rPr>
          <w:rFonts w:ascii="Times New Roman" w:hAnsi="Times New Roman"/>
        </w:rPr>
        <w:t xml:space="preserve">eine Aushöhlung der Geschlechterdifferenzen </w:t>
      </w:r>
      <w:r w:rsidRPr="00FF2EFB">
        <w:rPr>
          <w:rFonts w:ascii="Times New Roman" w:hAnsi="Times New Roman"/>
        </w:rPr>
        <w:t>in</w:t>
      </w:r>
      <w:r w:rsidR="00835BA5">
        <w:rPr>
          <w:rFonts w:ascii="Times New Roman" w:hAnsi="Times New Roman"/>
        </w:rPr>
        <w:t xml:space="preserve"> </w:t>
      </w:r>
      <w:r w:rsidR="00835BA5" w:rsidRPr="00835BA5">
        <w:rPr>
          <w:rFonts w:ascii="Times New Roman" w:hAnsi="Times New Roman"/>
          <w:i/>
        </w:rPr>
        <w:t>Venus im Pudel</w:t>
      </w:r>
      <w:r w:rsidR="00BD7A26" w:rsidRPr="00FF2EFB">
        <w:rPr>
          <w:rFonts w:ascii="Times New Roman" w:hAnsi="Times New Roman"/>
        </w:rPr>
        <w:t xml:space="preserve"> </w:t>
      </w:r>
      <w:r w:rsidR="003C5310" w:rsidRPr="00FF2EFB">
        <w:rPr>
          <w:rFonts w:ascii="Times New Roman" w:hAnsi="Times New Roman"/>
        </w:rPr>
        <w:t xml:space="preserve">(2000) </w:t>
      </w:r>
      <w:r w:rsidR="008A5B01">
        <w:rPr>
          <w:rFonts w:ascii="Times New Roman" w:hAnsi="Times New Roman"/>
        </w:rPr>
        <w:t>konstatiert</w:t>
      </w:r>
      <w:r w:rsidR="0007712A" w:rsidRPr="00FF2EFB">
        <w:rPr>
          <w:rFonts w:ascii="Times New Roman" w:hAnsi="Times New Roman"/>
        </w:rPr>
        <w:t xml:space="preserve"> und</w:t>
      </w:r>
      <w:r w:rsidR="00602243" w:rsidRPr="00FF2EFB">
        <w:rPr>
          <w:rFonts w:ascii="Times New Roman" w:hAnsi="Times New Roman"/>
        </w:rPr>
        <w:t xml:space="preserve"> </w:t>
      </w:r>
      <w:r w:rsidR="00554FCC" w:rsidRPr="00FF2EFB">
        <w:rPr>
          <w:rFonts w:ascii="Times New Roman" w:hAnsi="Times New Roman"/>
        </w:rPr>
        <w:t xml:space="preserve">zudem </w:t>
      </w:r>
      <w:r w:rsidR="00602243" w:rsidRPr="00FF2EFB">
        <w:rPr>
          <w:rFonts w:ascii="Times New Roman" w:hAnsi="Times New Roman"/>
        </w:rPr>
        <w:t>herausgestellt</w:t>
      </w:r>
      <w:r w:rsidR="00BD7A26" w:rsidRPr="00FF2EFB">
        <w:rPr>
          <w:rFonts w:ascii="Times New Roman" w:hAnsi="Times New Roman"/>
        </w:rPr>
        <w:t xml:space="preserve">, dass in </w:t>
      </w:r>
      <w:r w:rsidR="00BD7A26" w:rsidRPr="00835BA5">
        <w:rPr>
          <w:rFonts w:ascii="Times New Roman" w:hAnsi="Times New Roman"/>
          <w:i/>
        </w:rPr>
        <w:t>Dame Gott</w:t>
      </w:r>
      <w:r w:rsidR="00BD7A26" w:rsidRPr="00FF2EFB">
        <w:rPr>
          <w:rFonts w:ascii="Times New Roman" w:hAnsi="Times New Roman"/>
        </w:rPr>
        <w:t xml:space="preserve"> </w:t>
      </w:r>
      <w:r w:rsidR="003C5310" w:rsidRPr="00FF2EFB">
        <w:rPr>
          <w:rFonts w:ascii="Times New Roman" w:hAnsi="Times New Roman"/>
        </w:rPr>
        <w:t xml:space="preserve">(2007) </w:t>
      </w:r>
      <w:r w:rsidR="00BD7A26" w:rsidRPr="00FF2EFB">
        <w:rPr>
          <w:rFonts w:ascii="Times New Roman" w:hAnsi="Times New Roman"/>
        </w:rPr>
        <w:t>der von der Theologie traditione</w:t>
      </w:r>
      <w:r w:rsidR="00024179" w:rsidRPr="00FF2EFB">
        <w:rPr>
          <w:rFonts w:ascii="Times New Roman" w:hAnsi="Times New Roman"/>
        </w:rPr>
        <w:t>ll als männlich oder geschlechts</w:t>
      </w:r>
      <w:r w:rsidR="00BD7A26" w:rsidRPr="00FF2EFB">
        <w:rPr>
          <w:rFonts w:ascii="Times New Roman" w:hAnsi="Times New Roman"/>
        </w:rPr>
        <w:t>los</w:t>
      </w:r>
      <w:r w:rsidR="00787C9C" w:rsidRPr="00FF2EFB">
        <w:rPr>
          <w:rFonts w:ascii="Times New Roman" w:hAnsi="Times New Roman"/>
        </w:rPr>
        <w:t xml:space="preserve"> gedachte Gott als Dame erscheint</w:t>
      </w:r>
      <w:r w:rsidR="000C590A" w:rsidRPr="00FF2EFB">
        <w:rPr>
          <w:rFonts w:ascii="Times New Roman" w:hAnsi="Times New Roman"/>
        </w:rPr>
        <w:t xml:space="preserve"> und Verführung an </w:t>
      </w:r>
      <w:r w:rsidR="00787C9C" w:rsidRPr="00FF2EFB">
        <w:rPr>
          <w:rFonts w:ascii="Times New Roman" w:hAnsi="Times New Roman"/>
        </w:rPr>
        <w:t xml:space="preserve">die </w:t>
      </w:r>
      <w:r w:rsidR="000C590A" w:rsidRPr="00FF2EFB">
        <w:rPr>
          <w:rFonts w:ascii="Times New Roman" w:hAnsi="Times New Roman"/>
        </w:rPr>
        <w:t xml:space="preserve">Stelle von </w:t>
      </w:r>
      <w:r w:rsidR="00BD7A26" w:rsidRPr="00FF2EFB">
        <w:rPr>
          <w:rFonts w:ascii="Times New Roman" w:hAnsi="Times New Roman"/>
        </w:rPr>
        <w:t xml:space="preserve">Offenbarung </w:t>
      </w:r>
      <w:r w:rsidR="000C590A" w:rsidRPr="00FF2EFB">
        <w:rPr>
          <w:rFonts w:ascii="Times New Roman" w:hAnsi="Times New Roman"/>
        </w:rPr>
        <w:t>tritt</w:t>
      </w:r>
      <w:r w:rsidR="005110A9" w:rsidRPr="00FF2EFB">
        <w:rPr>
          <w:rFonts w:ascii="Times New Roman" w:hAnsi="Times New Roman"/>
        </w:rPr>
        <w:t>.</w:t>
      </w:r>
      <w:r w:rsidR="006A75CD" w:rsidRPr="00FF2EFB">
        <w:rPr>
          <w:rFonts w:ascii="Times New Roman" w:hAnsi="Times New Roman"/>
        </w:rPr>
        <w:t xml:space="preserve"> </w:t>
      </w:r>
      <w:r w:rsidR="00BD7A26" w:rsidRPr="006826AA">
        <w:rPr>
          <w:rFonts w:ascii="Times New Roman" w:hAnsi="Times New Roman"/>
          <w:smallCaps/>
        </w:rPr>
        <w:t xml:space="preserve">Michael </w:t>
      </w:r>
      <w:r w:rsidR="00BD7A26" w:rsidRPr="00B45908">
        <w:rPr>
          <w:rFonts w:ascii="Times New Roman" w:hAnsi="Times New Roman"/>
          <w:smallCaps/>
        </w:rPr>
        <w:t xml:space="preserve">Titzmann </w:t>
      </w:r>
      <w:r w:rsidR="00BD7A26" w:rsidRPr="00FF2EFB">
        <w:rPr>
          <w:rFonts w:ascii="Times New Roman" w:hAnsi="Times New Roman"/>
        </w:rPr>
        <w:t xml:space="preserve">(Passau) </w:t>
      </w:r>
      <w:r w:rsidR="006A75CD" w:rsidRPr="00FF2EFB">
        <w:rPr>
          <w:rFonts w:ascii="Times New Roman" w:hAnsi="Times New Roman"/>
        </w:rPr>
        <w:t xml:space="preserve">betonte </w:t>
      </w:r>
      <w:r w:rsidR="005110A9" w:rsidRPr="00FF2EFB">
        <w:rPr>
          <w:rFonts w:ascii="Times New Roman" w:hAnsi="Times New Roman"/>
        </w:rPr>
        <w:t xml:space="preserve">ebenfalls </w:t>
      </w:r>
      <w:r w:rsidR="006A75CD" w:rsidRPr="00FF2EFB">
        <w:rPr>
          <w:rFonts w:ascii="Times New Roman" w:hAnsi="Times New Roman"/>
        </w:rPr>
        <w:t>die Transformation christlicher Vorstellungen, die</w:t>
      </w:r>
      <w:r w:rsidR="00602243" w:rsidRPr="00FF2EFB">
        <w:rPr>
          <w:rFonts w:ascii="Times New Roman" w:hAnsi="Times New Roman"/>
        </w:rPr>
        <w:t xml:space="preserve"> </w:t>
      </w:r>
      <w:r w:rsidR="006A75CD" w:rsidRPr="00FF2EFB">
        <w:rPr>
          <w:rFonts w:ascii="Times New Roman" w:hAnsi="Times New Roman"/>
        </w:rPr>
        <w:t>sic</w:t>
      </w:r>
      <w:r w:rsidR="002C7FC5" w:rsidRPr="00FF2EFB">
        <w:rPr>
          <w:rFonts w:ascii="Times New Roman" w:hAnsi="Times New Roman"/>
        </w:rPr>
        <w:t>h an der Polygeschlechtlichkeit</w:t>
      </w:r>
      <w:r w:rsidR="006A75CD" w:rsidRPr="00FF2EFB">
        <w:rPr>
          <w:rFonts w:ascii="Times New Roman" w:hAnsi="Times New Roman"/>
        </w:rPr>
        <w:t xml:space="preserve"> und Selbstzeugungsfähigkeit </w:t>
      </w:r>
      <w:r w:rsidR="00602243" w:rsidRPr="00FF2EFB">
        <w:rPr>
          <w:rFonts w:ascii="Times New Roman" w:hAnsi="Times New Roman"/>
        </w:rPr>
        <w:t xml:space="preserve">der ‚Dame Gott‘ </w:t>
      </w:r>
      <w:r w:rsidR="006A75CD" w:rsidRPr="00FF2EFB">
        <w:rPr>
          <w:rFonts w:ascii="Times New Roman" w:hAnsi="Times New Roman"/>
        </w:rPr>
        <w:t xml:space="preserve">zeige, und brachte die These </w:t>
      </w:r>
      <w:r w:rsidR="00BD7A26" w:rsidRPr="00FF2EFB">
        <w:rPr>
          <w:rFonts w:ascii="Times New Roman" w:hAnsi="Times New Roman"/>
        </w:rPr>
        <w:t>einer „Gott-Erzeugung durch Poesie“</w:t>
      </w:r>
      <w:r w:rsidR="00975210" w:rsidRPr="00FF2EFB">
        <w:rPr>
          <w:rFonts w:ascii="Times New Roman" w:hAnsi="Times New Roman"/>
        </w:rPr>
        <w:t xml:space="preserve"> vor</w:t>
      </w:r>
      <w:r w:rsidR="006A75CD" w:rsidRPr="00FF2EFB">
        <w:rPr>
          <w:rFonts w:ascii="Times New Roman" w:hAnsi="Times New Roman"/>
        </w:rPr>
        <w:t xml:space="preserve">. </w:t>
      </w:r>
    </w:p>
    <w:p w14:paraId="1512FC3D" w14:textId="77777777" w:rsidR="00B45908" w:rsidRPr="00FF2EFB" w:rsidRDefault="00B45908" w:rsidP="00795956">
      <w:pPr>
        <w:spacing w:line="360" w:lineRule="auto"/>
        <w:jc w:val="both"/>
        <w:rPr>
          <w:rFonts w:ascii="Times New Roman" w:hAnsi="Times New Roman"/>
        </w:rPr>
      </w:pPr>
    </w:p>
    <w:p w14:paraId="0EAD8B73" w14:textId="121D8630" w:rsidR="00A7321A" w:rsidRDefault="006826AA" w:rsidP="00795956">
      <w:pPr>
        <w:spacing w:line="360" w:lineRule="auto"/>
        <w:jc w:val="both"/>
        <w:rPr>
          <w:rFonts w:ascii="Times New Roman" w:hAnsi="Times New Roman" w:cs="Verdana"/>
          <w:szCs w:val="26"/>
        </w:rPr>
      </w:pPr>
      <w:r>
        <w:rPr>
          <w:rFonts w:ascii="Times New Roman" w:hAnsi="Times New Roman"/>
        </w:rPr>
        <w:t>D</w:t>
      </w:r>
      <w:r w:rsidR="00E45FD7" w:rsidRPr="00FF2EFB">
        <w:rPr>
          <w:rFonts w:ascii="Times New Roman" w:hAnsi="Times New Roman"/>
        </w:rPr>
        <w:t xml:space="preserve">er theologische </w:t>
      </w:r>
      <w:r w:rsidR="008D01D3" w:rsidRPr="00FF2EFB">
        <w:rPr>
          <w:rFonts w:ascii="Times New Roman" w:hAnsi="Times New Roman"/>
        </w:rPr>
        <w:t xml:space="preserve">Themenkomplex </w:t>
      </w:r>
      <w:r w:rsidR="00DA4E69">
        <w:rPr>
          <w:rFonts w:ascii="Times New Roman" w:hAnsi="Times New Roman"/>
        </w:rPr>
        <w:t xml:space="preserve">in </w:t>
      </w:r>
      <w:r w:rsidR="00DA4E69" w:rsidRPr="00DA4E69">
        <w:rPr>
          <w:rFonts w:ascii="Times New Roman" w:hAnsi="Times New Roman"/>
          <w:i/>
        </w:rPr>
        <w:t>Dame Gott</w:t>
      </w:r>
      <w:r w:rsidR="00DA4E69">
        <w:rPr>
          <w:rFonts w:ascii="Times New Roman" w:hAnsi="Times New Roman"/>
        </w:rPr>
        <w:t xml:space="preserve"> </w:t>
      </w:r>
      <w:r w:rsidR="00E45FD7" w:rsidRPr="00FF2EFB">
        <w:rPr>
          <w:rFonts w:ascii="Times New Roman" w:hAnsi="Times New Roman"/>
        </w:rPr>
        <w:t xml:space="preserve">fand </w:t>
      </w:r>
      <w:r w:rsidR="002C7FC5" w:rsidRPr="00FF2EFB">
        <w:rPr>
          <w:rFonts w:ascii="Times New Roman" w:hAnsi="Times New Roman" w:cs="Verdana"/>
          <w:szCs w:val="26"/>
        </w:rPr>
        <w:t>seinen Kulminationspunkt</w:t>
      </w:r>
      <w:r w:rsidR="002C7FC5" w:rsidRPr="00FF2EFB">
        <w:rPr>
          <w:rFonts w:ascii="Times New Roman" w:hAnsi="Times New Roman"/>
        </w:rPr>
        <w:t xml:space="preserve"> </w:t>
      </w:r>
      <w:r w:rsidR="00E45FD7" w:rsidRPr="00FF2EFB">
        <w:rPr>
          <w:rFonts w:ascii="Times New Roman" w:hAnsi="Times New Roman"/>
        </w:rPr>
        <w:t>in</w:t>
      </w:r>
      <w:r w:rsidR="008D01D3" w:rsidRPr="00FF2EFB">
        <w:rPr>
          <w:rFonts w:ascii="Times New Roman" w:hAnsi="Times New Roman"/>
        </w:rPr>
        <w:t xml:space="preserve"> </w:t>
      </w:r>
      <w:r w:rsidR="008D01D3" w:rsidRPr="006826AA">
        <w:rPr>
          <w:rFonts w:ascii="Times New Roman" w:hAnsi="Times New Roman" w:cs="Verdana"/>
          <w:smallCaps/>
        </w:rPr>
        <w:t xml:space="preserve">Claus-Michael </w:t>
      </w:r>
      <w:r w:rsidR="008D01D3" w:rsidRPr="00B45908">
        <w:rPr>
          <w:rFonts w:ascii="Times New Roman" w:hAnsi="Times New Roman" w:cs="Verdana"/>
          <w:smallCaps/>
        </w:rPr>
        <w:t>Ort</w:t>
      </w:r>
      <w:r w:rsidR="00B45908" w:rsidRPr="00B45908">
        <w:rPr>
          <w:rFonts w:ascii="Times New Roman" w:hAnsi="Times New Roman" w:cs="Verdana"/>
        </w:rPr>
        <w:t>s</w:t>
      </w:r>
      <w:r w:rsidR="008D01D3" w:rsidRPr="00FF2EFB">
        <w:rPr>
          <w:rFonts w:ascii="Times New Roman" w:hAnsi="Times New Roman" w:cs="Verdana"/>
          <w:szCs w:val="26"/>
        </w:rPr>
        <w:t xml:space="preserve"> (Kiel) Vortrag „Selbstreferentialitä</w:t>
      </w:r>
      <w:r w:rsidR="0007712A" w:rsidRPr="00FF2EFB">
        <w:rPr>
          <w:rFonts w:ascii="Times New Roman" w:hAnsi="Times New Roman" w:cs="Verdana"/>
          <w:szCs w:val="26"/>
        </w:rPr>
        <w:t>t und ‚negative Kunstreligion‘</w:t>
      </w:r>
      <w:r w:rsidR="008D01D3" w:rsidRPr="00FF2EFB">
        <w:rPr>
          <w:rFonts w:ascii="Times New Roman" w:hAnsi="Times New Roman" w:cs="Verdana"/>
          <w:szCs w:val="26"/>
        </w:rPr>
        <w:t xml:space="preserve">“. </w:t>
      </w:r>
      <w:r w:rsidR="002F11AF" w:rsidRPr="00FF2EFB">
        <w:rPr>
          <w:rFonts w:ascii="Times New Roman" w:hAnsi="Times New Roman" w:cs="Verdana"/>
          <w:szCs w:val="26"/>
        </w:rPr>
        <w:t>Ort forscht innerhalb des Kieler Forschungsprojekts „Kunstreligion“ und stellt</w:t>
      </w:r>
      <w:r w:rsidR="00E45FD7" w:rsidRPr="00FF2EFB">
        <w:rPr>
          <w:rFonts w:ascii="Times New Roman" w:hAnsi="Times New Roman" w:cs="Verdana"/>
          <w:szCs w:val="26"/>
        </w:rPr>
        <w:t>e</w:t>
      </w:r>
      <w:r w:rsidR="0056283F" w:rsidRPr="00FF2EFB">
        <w:rPr>
          <w:rFonts w:ascii="Times New Roman" w:hAnsi="Times New Roman" w:cs="Verdana"/>
          <w:szCs w:val="26"/>
        </w:rPr>
        <w:t xml:space="preserve"> Wührs Werk in den K</w:t>
      </w:r>
      <w:r w:rsidR="002F11AF" w:rsidRPr="00FF2EFB">
        <w:rPr>
          <w:rFonts w:ascii="Times New Roman" w:hAnsi="Times New Roman" w:cs="Verdana"/>
          <w:szCs w:val="26"/>
        </w:rPr>
        <w:t xml:space="preserve">ontext der </w:t>
      </w:r>
      <w:r w:rsidR="00DA4E69">
        <w:rPr>
          <w:rFonts w:ascii="Times New Roman" w:hAnsi="Times New Roman" w:cs="Verdana"/>
          <w:szCs w:val="26"/>
        </w:rPr>
        <w:t xml:space="preserve">mit der Autonomiebewegung </w:t>
      </w:r>
      <w:r w:rsidR="00772884" w:rsidRPr="00FF2EFB">
        <w:rPr>
          <w:rFonts w:ascii="Times New Roman" w:hAnsi="Times New Roman" w:cs="Verdana"/>
          <w:szCs w:val="26"/>
        </w:rPr>
        <w:t>um 17</w:t>
      </w:r>
      <w:r w:rsidR="0072359D" w:rsidRPr="00FF2EFB">
        <w:rPr>
          <w:rFonts w:ascii="Times New Roman" w:hAnsi="Times New Roman" w:cs="Verdana"/>
          <w:szCs w:val="26"/>
        </w:rPr>
        <w:t>50 einsetzenden Tendenz einer</w:t>
      </w:r>
      <w:r w:rsidR="00E45FD7" w:rsidRPr="00FF2EFB">
        <w:rPr>
          <w:rFonts w:ascii="Times New Roman" w:hAnsi="Times New Roman" w:cs="Verdana"/>
          <w:szCs w:val="26"/>
        </w:rPr>
        <w:t xml:space="preserve"> Ablösung von Religion durch </w:t>
      </w:r>
      <w:r w:rsidR="002F11AF" w:rsidRPr="00FF2EFB">
        <w:rPr>
          <w:rFonts w:ascii="Times New Roman" w:hAnsi="Times New Roman" w:cs="Verdana"/>
          <w:szCs w:val="26"/>
        </w:rPr>
        <w:t xml:space="preserve">Dichtung und Kunst </w:t>
      </w:r>
      <w:r w:rsidR="00E45FD7" w:rsidRPr="00FF2EFB">
        <w:rPr>
          <w:rFonts w:ascii="Times New Roman" w:hAnsi="Times New Roman" w:cs="Verdana"/>
          <w:szCs w:val="26"/>
        </w:rPr>
        <w:t>als neuen Offenbarungsmedien</w:t>
      </w:r>
      <w:r w:rsidR="00742A25" w:rsidRPr="00FF2EFB">
        <w:rPr>
          <w:rFonts w:ascii="Times New Roman" w:hAnsi="Times New Roman" w:cs="Verdana"/>
          <w:szCs w:val="26"/>
        </w:rPr>
        <w:t xml:space="preserve">. </w:t>
      </w:r>
      <w:r w:rsidR="00810F78" w:rsidRPr="00FF2EFB">
        <w:rPr>
          <w:rFonts w:ascii="Times New Roman" w:hAnsi="Times New Roman" w:cs="Verdana"/>
          <w:szCs w:val="26"/>
        </w:rPr>
        <w:t xml:space="preserve">Wie </w:t>
      </w:r>
      <w:r w:rsidR="00810F78" w:rsidRPr="006826AA">
        <w:rPr>
          <w:rFonts w:ascii="Times New Roman" w:hAnsi="Times New Roman" w:cs="Verdana"/>
          <w:smallCaps/>
        </w:rPr>
        <w:t xml:space="preserve">Hans </w:t>
      </w:r>
      <w:r w:rsidR="00810F78" w:rsidRPr="00B45908">
        <w:rPr>
          <w:rFonts w:ascii="Times New Roman" w:hAnsi="Times New Roman" w:cs="Verdana"/>
          <w:smallCaps/>
        </w:rPr>
        <w:t>Krah</w:t>
      </w:r>
      <w:r w:rsidR="00772884" w:rsidRPr="00FF2EFB">
        <w:rPr>
          <w:rFonts w:ascii="Times New Roman" w:hAnsi="Times New Roman" w:cs="Verdana"/>
          <w:szCs w:val="26"/>
        </w:rPr>
        <w:t xml:space="preserve"> (Passau)</w:t>
      </w:r>
      <w:r w:rsidR="00810F78" w:rsidRPr="00FF2EFB">
        <w:rPr>
          <w:rFonts w:ascii="Times New Roman" w:hAnsi="Times New Roman" w:cs="Verdana"/>
          <w:szCs w:val="26"/>
        </w:rPr>
        <w:t>, der in seinem Vortrag Tr</w:t>
      </w:r>
      <w:r w:rsidR="0033523A">
        <w:rPr>
          <w:rFonts w:ascii="Times New Roman" w:hAnsi="Times New Roman" w:cs="Verdana"/>
          <w:szCs w:val="26"/>
        </w:rPr>
        <w:t xml:space="preserve">ansformationen des Märchens in </w:t>
      </w:r>
      <w:r w:rsidR="0033523A" w:rsidRPr="0033523A">
        <w:rPr>
          <w:rFonts w:ascii="Times New Roman" w:hAnsi="Times New Roman" w:cs="Verdana"/>
          <w:i/>
          <w:szCs w:val="26"/>
        </w:rPr>
        <w:t>Dame Gott</w:t>
      </w:r>
      <w:r w:rsidR="0033523A">
        <w:rPr>
          <w:rFonts w:ascii="Times New Roman" w:hAnsi="Times New Roman" w:cs="Verdana"/>
          <w:szCs w:val="26"/>
        </w:rPr>
        <w:t xml:space="preserve"> und </w:t>
      </w:r>
      <w:r w:rsidR="0033523A" w:rsidRPr="0033523A">
        <w:rPr>
          <w:rFonts w:ascii="Times New Roman" w:hAnsi="Times New Roman" w:cs="Verdana"/>
          <w:i/>
          <w:szCs w:val="26"/>
        </w:rPr>
        <w:t>Venus im Pudel</w:t>
      </w:r>
      <w:r w:rsidR="00810F78" w:rsidRPr="00FF2EFB">
        <w:rPr>
          <w:rFonts w:ascii="Times New Roman" w:hAnsi="Times New Roman" w:cs="Verdana"/>
          <w:szCs w:val="26"/>
        </w:rPr>
        <w:t xml:space="preserve"> untersuchte, bet</w:t>
      </w:r>
      <w:r w:rsidR="00FE45A7" w:rsidRPr="00FF2EFB">
        <w:rPr>
          <w:rFonts w:ascii="Times New Roman" w:hAnsi="Times New Roman" w:cs="Verdana"/>
          <w:szCs w:val="26"/>
        </w:rPr>
        <w:t>ont</w:t>
      </w:r>
      <w:r w:rsidR="00772884" w:rsidRPr="00FF2EFB">
        <w:rPr>
          <w:rFonts w:ascii="Times New Roman" w:hAnsi="Times New Roman" w:cs="Verdana"/>
          <w:szCs w:val="26"/>
        </w:rPr>
        <w:t>e</w:t>
      </w:r>
      <w:r w:rsidR="00FE45A7" w:rsidRPr="00FF2EFB">
        <w:rPr>
          <w:rFonts w:ascii="Times New Roman" w:hAnsi="Times New Roman" w:cs="Verdana"/>
          <w:szCs w:val="26"/>
        </w:rPr>
        <w:t xml:space="preserve"> auch Ort die</w:t>
      </w:r>
      <w:r w:rsidR="00810F78" w:rsidRPr="00FF2EFB">
        <w:rPr>
          <w:rFonts w:ascii="Times New Roman" w:hAnsi="Times New Roman" w:cs="Verdana"/>
          <w:szCs w:val="26"/>
        </w:rPr>
        <w:t xml:space="preserve"> Vereinnahmung von </w:t>
      </w:r>
      <w:r w:rsidR="00FE45A7" w:rsidRPr="00FF2EFB">
        <w:rPr>
          <w:rFonts w:ascii="Times New Roman" w:hAnsi="Times New Roman" w:cs="Verdana"/>
          <w:szCs w:val="26"/>
        </w:rPr>
        <w:t xml:space="preserve">fremden Bezügen im Werk von Paul Wühr. </w:t>
      </w:r>
      <w:r w:rsidR="00772884" w:rsidRPr="00FF2EFB">
        <w:rPr>
          <w:rFonts w:ascii="Times New Roman" w:hAnsi="Times New Roman" w:cs="Verdana"/>
          <w:szCs w:val="26"/>
        </w:rPr>
        <w:t xml:space="preserve">Schon </w:t>
      </w:r>
      <w:r w:rsidRPr="006826AA">
        <w:rPr>
          <w:rFonts w:ascii="Times New Roman" w:hAnsi="Times New Roman" w:cs="Verdana"/>
          <w:smallCaps/>
        </w:rPr>
        <w:t xml:space="preserve">Michael </w:t>
      </w:r>
      <w:r w:rsidR="008D01D3" w:rsidRPr="006826AA">
        <w:rPr>
          <w:rFonts w:ascii="Times New Roman" w:hAnsi="Times New Roman"/>
          <w:smallCaps/>
        </w:rPr>
        <w:t>Titzman</w:t>
      </w:r>
      <w:r w:rsidR="00125D6D" w:rsidRPr="006826AA">
        <w:rPr>
          <w:rFonts w:ascii="Times New Roman" w:hAnsi="Times New Roman"/>
          <w:smallCaps/>
        </w:rPr>
        <w:t>n</w:t>
      </w:r>
      <w:r w:rsidR="00125D6D" w:rsidRPr="00FF2EFB">
        <w:rPr>
          <w:rFonts w:ascii="Times New Roman" w:hAnsi="Times New Roman"/>
        </w:rPr>
        <w:t xml:space="preserve"> hatte </w:t>
      </w:r>
      <w:r w:rsidR="00BB0CEB" w:rsidRPr="00FF2EFB">
        <w:rPr>
          <w:rFonts w:ascii="Times New Roman" w:hAnsi="Times New Roman"/>
        </w:rPr>
        <w:t>darauf hingewiesen</w:t>
      </w:r>
      <w:r w:rsidR="00772884" w:rsidRPr="00FF2EFB">
        <w:rPr>
          <w:rFonts w:ascii="Times New Roman" w:hAnsi="Times New Roman"/>
        </w:rPr>
        <w:t xml:space="preserve">, dass sich </w:t>
      </w:r>
      <w:r w:rsidR="0033523A">
        <w:rPr>
          <w:rFonts w:ascii="Times New Roman" w:hAnsi="Times New Roman"/>
        </w:rPr>
        <w:t xml:space="preserve">in </w:t>
      </w:r>
      <w:r w:rsidR="008D01D3" w:rsidRPr="0033523A">
        <w:rPr>
          <w:rFonts w:ascii="Times New Roman" w:hAnsi="Times New Roman"/>
          <w:i/>
        </w:rPr>
        <w:t>Dame</w:t>
      </w:r>
      <w:r w:rsidR="0033523A" w:rsidRPr="0033523A">
        <w:rPr>
          <w:rFonts w:ascii="Times New Roman" w:hAnsi="Times New Roman"/>
          <w:i/>
        </w:rPr>
        <w:t xml:space="preserve"> Gott</w:t>
      </w:r>
      <w:r w:rsidR="0007712A" w:rsidRPr="00FF2EFB">
        <w:rPr>
          <w:rFonts w:ascii="Times New Roman" w:hAnsi="Times New Roman"/>
        </w:rPr>
        <w:t xml:space="preserve"> keine</w:t>
      </w:r>
      <w:r w:rsidR="00125D6D" w:rsidRPr="00FF2EFB">
        <w:rPr>
          <w:rFonts w:ascii="Times New Roman" w:hAnsi="Times New Roman"/>
        </w:rPr>
        <w:t xml:space="preserve"> </w:t>
      </w:r>
      <w:r w:rsidR="00D3342E" w:rsidRPr="00FF2EFB">
        <w:rPr>
          <w:rFonts w:ascii="Times New Roman" w:hAnsi="Times New Roman"/>
        </w:rPr>
        <w:t>‚</w:t>
      </w:r>
      <w:r w:rsidR="0007712A" w:rsidRPr="00FF2EFB">
        <w:rPr>
          <w:rFonts w:ascii="Times New Roman" w:hAnsi="Times New Roman"/>
        </w:rPr>
        <w:t xml:space="preserve">creatio </w:t>
      </w:r>
      <w:r w:rsidR="00125D6D" w:rsidRPr="00FF2EFB">
        <w:rPr>
          <w:rFonts w:ascii="Times New Roman" w:hAnsi="Times New Roman"/>
        </w:rPr>
        <w:t>ex nihilo</w:t>
      </w:r>
      <w:r w:rsidR="00D3342E" w:rsidRPr="00FF2EFB">
        <w:rPr>
          <w:rFonts w:ascii="Times New Roman" w:hAnsi="Times New Roman"/>
        </w:rPr>
        <w:t>‘</w:t>
      </w:r>
      <w:r w:rsidR="00AD7E2B" w:rsidRPr="00FF2EFB">
        <w:rPr>
          <w:rFonts w:ascii="Times New Roman" w:hAnsi="Times New Roman"/>
        </w:rPr>
        <w:t>, sondern</w:t>
      </w:r>
      <w:r w:rsidR="00055705" w:rsidRPr="00FF2EFB">
        <w:rPr>
          <w:rFonts w:ascii="Times New Roman" w:hAnsi="Times New Roman"/>
        </w:rPr>
        <w:t xml:space="preserve"> </w:t>
      </w:r>
      <w:r w:rsidR="001A7A65" w:rsidRPr="00FF2EFB">
        <w:rPr>
          <w:rFonts w:ascii="Times New Roman" w:hAnsi="Times New Roman"/>
        </w:rPr>
        <w:t xml:space="preserve">eine </w:t>
      </w:r>
      <w:r w:rsidR="00787C9C" w:rsidRPr="00FF2EFB">
        <w:rPr>
          <w:rFonts w:ascii="Times New Roman" w:hAnsi="Times New Roman"/>
        </w:rPr>
        <w:t>‚</w:t>
      </w:r>
      <w:r w:rsidR="001A7A65" w:rsidRPr="00FF2EFB">
        <w:rPr>
          <w:rFonts w:ascii="Times New Roman" w:hAnsi="Times New Roman"/>
        </w:rPr>
        <w:t>creatio</w:t>
      </w:r>
      <w:r w:rsidR="00787C9C" w:rsidRPr="00FF2EFB">
        <w:rPr>
          <w:rFonts w:ascii="Times New Roman" w:hAnsi="Times New Roman"/>
        </w:rPr>
        <w:t>‘</w:t>
      </w:r>
      <w:r w:rsidR="00055705" w:rsidRPr="00FF2EFB">
        <w:rPr>
          <w:rFonts w:ascii="Times New Roman" w:hAnsi="Times New Roman"/>
        </w:rPr>
        <w:t xml:space="preserve"> aus der Bricolage von Materialien </w:t>
      </w:r>
      <w:r w:rsidR="00125D6D" w:rsidRPr="00FF2EFB">
        <w:rPr>
          <w:rFonts w:ascii="Times New Roman" w:hAnsi="Times New Roman"/>
        </w:rPr>
        <w:t>vollzieht</w:t>
      </w:r>
      <w:r w:rsidR="008D01D3" w:rsidRPr="00FF2EFB">
        <w:rPr>
          <w:rFonts w:ascii="Times New Roman" w:hAnsi="Times New Roman"/>
        </w:rPr>
        <w:t xml:space="preserve">. </w:t>
      </w:r>
      <w:r w:rsidR="008D01D3" w:rsidRPr="006826AA">
        <w:rPr>
          <w:rFonts w:ascii="Times New Roman" w:hAnsi="Times New Roman"/>
          <w:smallCaps/>
        </w:rPr>
        <w:t>Ort</w:t>
      </w:r>
      <w:r w:rsidR="008D01D3" w:rsidRPr="00FF2EFB">
        <w:rPr>
          <w:rFonts w:ascii="Times New Roman" w:hAnsi="Times New Roman"/>
        </w:rPr>
        <w:t xml:space="preserve"> </w:t>
      </w:r>
      <w:r w:rsidR="00754497" w:rsidRPr="00FF2EFB">
        <w:rPr>
          <w:rFonts w:ascii="Times New Roman" w:hAnsi="Times New Roman"/>
        </w:rPr>
        <w:t>bezog</w:t>
      </w:r>
      <w:r w:rsidR="007C76EC" w:rsidRPr="00FF2EFB">
        <w:rPr>
          <w:rFonts w:ascii="Times New Roman" w:hAnsi="Times New Roman"/>
        </w:rPr>
        <w:t xml:space="preserve"> </w:t>
      </w:r>
      <w:r w:rsidR="00263717" w:rsidRPr="00FF2EFB">
        <w:rPr>
          <w:rFonts w:ascii="Times New Roman" w:hAnsi="Times New Roman" w:cs="Verdana"/>
          <w:szCs w:val="26"/>
        </w:rPr>
        <w:t>Paul Wührs Überführung</w:t>
      </w:r>
      <w:r w:rsidR="00772884" w:rsidRPr="00FF2EFB">
        <w:rPr>
          <w:rFonts w:ascii="Times New Roman" w:hAnsi="Times New Roman" w:cs="Verdana"/>
          <w:szCs w:val="26"/>
        </w:rPr>
        <w:t xml:space="preserve"> fremdreferentiellen</w:t>
      </w:r>
      <w:r w:rsidR="003E2DEF" w:rsidRPr="00FF2EFB">
        <w:rPr>
          <w:rFonts w:ascii="Times New Roman" w:hAnsi="Times New Roman" w:cs="Verdana"/>
          <w:szCs w:val="26"/>
        </w:rPr>
        <w:t xml:space="preserve"> Material</w:t>
      </w:r>
      <w:r w:rsidR="00772884" w:rsidRPr="00FF2EFB">
        <w:rPr>
          <w:rFonts w:ascii="Times New Roman" w:hAnsi="Times New Roman" w:cs="Verdana"/>
          <w:szCs w:val="26"/>
        </w:rPr>
        <w:t>s</w:t>
      </w:r>
      <w:r w:rsidR="003E2DEF" w:rsidRPr="00FF2EFB">
        <w:rPr>
          <w:rFonts w:ascii="Times New Roman" w:hAnsi="Times New Roman" w:cs="Verdana"/>
          <w:szCs w:val="26"/>
        </w:rPr>
        <w:t xml:space="preserve"> in selbstreferentielle Schöpfungen </w:t>
      </w:r>
      <w:r w:rsidR="00263717" w:rsidRPr="00FF2EFB">
        <w:rPr>
          <w:rFonts w:ascii="Times New Roman" w:hAnsi="Times New Roman" w:cs="Verdana"/>
          <w:szCs w:val="26"/>
        </w:rPr>
        <w:t xml:space="preserve">darüber hinaus </w:t>
      </w:r>
      <w:r w:rsidR="00772884" w:rsidRPr="00FF2EFB">
        <w:rPr>
          <w:rFonts w:ascii="Times New Roman" w:hAnsi="Times New Roman" w:cs="Verdana"/>
          <w:szCs w:val="26"/>
        </w:rPr>
        <w:t>auf die</w:t>
      </w:r>
      <w:r w:rsidR="00263717" w:rsidRPr="00FF2EFB">
        <w:rPr>
          <w:rFonts w:ascii="Times New Roman" w:hAnsi="Times New Roman" w:cs="Verdana"/>
          <w:szCs w:val="26"/>
        </w:rPr>
        <w:t xml:space="preserve"> </w:t>
      </w:r>
      <w:r w:rsidR="00772884" w:rsidRPr="00FF2EFB">
        <w:rPr>
          <w:rFonts w:ascii="Times New Roman" w:hAnsi="Times New Roman" w:cs="Verdana"/>
          <w:szCs w:val="26"/>
        </w:rPr>
        <w:t xml:space="preserve">paradoxen </w:t>
      </w:r>
      <w:r w:rsidR="00125D6D" w:rsidRPr="00FF2EFB">
        <w:rPr>
          <w:rFonts w:ascii="Times New Roman" w:hAnsi="Times New Roman" w:cs="Verdana"/>
          <w:szCs w:val="26"/>
        </w:rPr>
        <w:t xml:space="preserve">Sprachgesten </w:t>
      </w:r>
      <w:r w:rsidR="00772884" w:rsidRPr="00FF2EFB">
        <w:rPr>
          <w:rFonts w:ascii="Times New Roman" w:hAnsi="Times New Roman" w:cs="Verdana"/>
          <w:szCs w:val="26"/>
        </w:rPr>
        <w:t>religiöser Mystik und ‚negativer Theologie‘, so dass</w:t>
      </w:r>
      <w:r w:rsidR="00D3342E" w:rsidRPr="00FF2EFB">
        <w:rPr>
          <w:rFonts w:ascii="Times New Roman" w:hAnsi="Times New Roman" w:cs="Verdana"/>
          <w:szCs w:val="26"/>
        </w:rPr>
        <w:t xml:space="preserve"> das Großpoem</w:t>
      </w:r>
      <w:r w:rsidR="0033523A">
        <w:rPr>
          <w:rFonts w:ascii="Times New Roman" w:hAnsi="Times New Roman" w:cs="Verdana"/>
          <w:szCs w:val="26"/>
        </w:rPr>
        <w:t xml:space="preserve"> </w:t>
      </w:r>
      <w:r w:rsidR="0033523A" w:rsidRPr="0033523A">
        <w:rPr>
          <w:rFonts w:ascii="Times New Roman" w:hAnsi="Times New Roman" w:cs="Verdana"/>
          <w:i/>
          <w:szCs w:val="26"/>
        </w:rPr>
        <w:t>Dame Gott</w:t>
      </w:r>
      <w:r w:rsidR="00A6745D" w:rsidRPr="00FF2EFB">
        <w:rPr>
          <w:rFonts w:ascii="Times New Roman" w:hAnsi="Times New Roman" w:cs="Verdana"/>
          <w:szCs w:val="26"/>
        </w:rPr>
        <w:t xml:space="preserve"> als </w:t>
      </w:r>
      <w:r w:rsidR="00BB0CEB" w:rsidRPr="00FF2EFB">
        <w:rPr>
          <w:rFonts w:ascii="Times New Roman" w:hAnsi="Times New Roman" w:cs="Verdana"/>
          <w:szCs w:val="26"/>
        </w:rPr>
        <w:t xml:space="preserve">eine </w:t>
      </w:r>
      <w:r w:rsidR="00772884" w:rsidRPr="00FF2EFB">
        <w:rPr>
          <w:rFonts w:ascii="Times New Roman" w:hAnsi="Times New Roman" w:cs="Verdana"/>
          <w:szCs w:val="26"/>
        </w:rPr>
        <w:t>„negative Epiphanie des Göttlichen</w:t>
      </w:r>
      <w:r w:rsidR="00A6745D" w:rsidRPr="00FF2EFB">
        <w:rPr>
          <w:rFonts w:ascii="Times New Roman" w:hAnsi="Times New Roman" w:cs="Verdana"/>
          <w:szCs w:val="26"/>
        </w:rPr>
        <w:t xml:space="preserve"> </w:t>
      </w:r>
      <w:r w:rsidR="00772884" w:rsidRPr="00FF2EFB">
        <w:rPr>
          <w:rFonts w:ascii="Times New Roman" w:hAnsi="Times New Roman" w:cs="Verdana"/>
          <w:szCs w:val="26"/>
        </w:rPr>
        <w:t xml:space="preserve">im Medium </w:t>
      </w:r>
      <w:r w:rsidR="00A6745D" w:rsidRPr="00FF2EFB">
        <w:rPr>
          <w:rFonts w:ascii="Times New Roman" w:hAnsi="Times New Roman" w:cs="Verdana"/>
          <w:szCs w:val="26"/>
        </w:rPr>
        <w:t>der Poesie“ und</w:t>
      </w:r>
      <w:r w:rsidR="00772884" w:rsidRPr="00FF2EFB">
        <w:rPr>
          <w:rFonts w:ascii="Times New Roman" w:hAnsi="Times New Roman" w:cs="Verdana"/>
          <w:szCs w:val="26"/>
        </w:rPr>
        <w:t xml:space="preserve"> umgekehrt</w:t>
      </w:r>
      <w:r w:rsidR="00125D6D" w:rsidRPr="00FF2EFB">
        <w:rPr>
          <w:rFonts w:ascii="Times New Roman" w:hAnsi="Times New Roman" w:cs="Verdana"/>
          <w:szCs w:val="26"/>
        </w:rPr>
        <w:t xml:space="preserve"> </w:t>
      </w:r>
      <w:r w:rsidR="00772884" w:rsidRPr="00FF2EFB">
        <w:rPr>
          <w:rFonts w:ascii="Times New Roman" w:hAnsi="Times New Roman" w:cs="Verdana"/>
          <w:szCs w:val="26"/>
        </w:rPr>
        <w:t>als „Verg</w:t>
      </w:r>
      <w:r w:rsidR="00754497" w:rsidRPr="00FF2EFB">
        <w:rPr>
          <w:rFonts w:ascii="Times New Roman" w:hAnsi="Times New Roman" w:cs="Verdana"/>
          <w:szCs w:val="26"/>
        </w:rPr>
        <w:t>öttlichung der Poesie“ erscheine</w:t>
      </w:r>
      <w:r w:rsidR="00A6745D" w:rsidRPr="00FF2EFB">
        <w:rPr>
          <w:rFonts w:ascii="Times New Roman" w:hAnsi="Times New Roman" w:cs="Verdana"/>
          <w:szCs w:val="26"/>
        </w:rPr>
        <w:t xml:space="preserve">. </w:t>
      </w:r>
      <w:r w:rsidR="00BB0CEB" w:rsidRPr="00FF2EFB">
        <w:rPr>
          <w:rFonts w:ascii="Times New Roman" w:hAnsi="Times New Roman" w:cs="Verdana"/>
          <w:szCs w:val="26"/>
        </w:rPr>
        <w:t>Seiner Ansicht nach ereignet sich dadurch eine</w:t>
      </w:r>
      <w:r w:rsidR="00A6745D" w:rsidRPr="00FF2EFB">
        <w:rPr>
          <w:rFonts w:ascii="Times New Roman" w:hAnsi="Times New Roman" w:cs="Verdana"/>
          <w:szCs w:val="26"/>
        </w:rPr>
        <w:t xml:space="preserve"> „unio my</w:t>
      </w:r>
      <w:r w:rsidR="0072359D" w:rsidRPr="00FF2EFB">
        <w:rPr>
          <w:rFonts w:ascii="Times New Roman" w:hAnsi="Times New Roman" w:cs="Verdana"/>
          <w:szCs w:val="26"/>
        </w:rPr>
        <w:t>stica von Medium und Botschaft</w:t>
      </w:r>
      <w:r w:rsidR="000909E1">
        <w:rPr>
          <w:rFonts w:ascii="Times New Roman" w:hAnsi="Times New Roman" w:cs="Verdana"/>
          <w:szCs w:val="26"/>
        </w:rPr>
        <w:t>, die in sich gebrochen ist“ und</w:t>
      </w:r>
      <w:r w:rsidR="00772884" w:rsidRPr="00FF2EFB">
        <w:rPr>
          <w:rFonts w:ascii="Times New Roman" w:hAnsi="Times New Roman" w:cs="Verdana"/>
          <w:szCs w:val="26"/>
        </w:rPr>
        <w:t xml:space="preserve"> </w:t>
      </w:r>
      <w:r w:rsidR="00A6745D" w:rsidRPr="00FF2EFB">
        <w:rPr>
          <w:rFonts w:ascii="Times New Roman" w:hAnsi="Times New Roman" w:cs="Verdana"/>
          <w:szCs w:val="26"/>
        </w:rPr>
        <w:t xml:space="preserve">in der </w:t>
      </w:r>
      <w:r w:rsidR="00A7321A" w:rsidRPr="00FF2EFB">
        <w:rPr>
          <w:rFonts w:ascii="Times New Roman" w:hAnsi="Times New Roman" w:cs="Verdana"/>
          <w:szCs w:val="26"/>
        </w:rPr>
        <w:t xml:space="preserve">sich Offenbarung </w:t>
      </w:r>
      <w:r w:rsidR="00A6745D" w:rsidRPr="00FF2EFB">
        <w:rPr>
          <w:rFonts w:ascii="Times New Roman" w:hAnsi="Times New Roman" w:cs="Verdana"/>
          <w:szCs w:val="26"/>
        </w:rPr>
        <w:t>als Verwirrung und Provokation</w:t>
      </w:r>
      <w:r w:rsidR="00A7321A" w:rsidRPr="00FF2EFB">
        <w:rPr>
          <w:rFonts w:ascii="Times New Roman" w:hAnsi="Times New Roman" w:cs="Verdana"/>
          <w:szCs w:val="26"/>
        </w:rPr>
        <w:t xml:space="preserve"> vollzieht.</w:t>
      </w:r>
    </w:p>
    <w:p w14:paraId="14635FBE" w14:textId="77777777" w:rsidR="00B45908" w:rsidRPr="00FF2EFB" w:rsidRDefault="00B45908" w:rsidP="00795956">
      <w:pPr>
        <w:spacing w:line="360" w:lineRule="auto"/>
        <w:jc w:val="both"/>
        <w:rPr>
          <w:rFonts w:ascii="Times New Roman" w:hAnsi="Times New Roman"/>
        </w:rPr>
      </w:pPr>
    </w:p>
    <w:p w14:paraId="32CB6902" w14:textId="77777777" w:rsidR="0033523A" w:rsidRDefault="00787C9C" w:rsidP="00795956">
      <w:pPr>
        <w:spacing w:line="360" w:lineRule="auto"/>
        <w:jc w:val="both"/>
        <w:rPr>
          <w:rFonts w:ascii="Times New Roman" w:hAnsi="Times New Roman"/>
        </w:rPr>
      </w:pPr>
      <w:r w:rsidRPr="00FF2EFB">
        <w:rPr>
          <w:rFonts w:ascii="Times New Roman" w:hAnsi="Times New Roman"/>
        </w:rPr>
        <w:t>Auch von</w:t>
      </w:r>
      <w:r w:rsidR="00554FCC" w:rsidRPr="00FF2EFB">
        <w:rPr>
          <w:rFonts w:ascii="Times New Roman" w:hAnsi="Times New Roman"/>
        </w:rPr>
        <w:t xml:space="preserve"> der</w:t>
      </w:r>
      <w:r w:rsidR="00263717" w:rsidRPr="00FF2EFB">
        <w:rPr>
          <w:rFonts w:ascii="Times New Roman" w:hAnsi="Times New Roman"/>
        </w:rPr>
        <w:t xml:space="preserve"> Nachwuchsforschung</w:t>
      </w:r>
      <w:r w:rsidR="00FE45A7" w:rsidRPr="00FF2EFB">
        <w:rPr>
          <w:rFonts w:ascii="Times New Roman" w:hAnsi="Times New Roman"/>
        </w:rPr>
        <w:t xml:space="preserve"> </w:t>
      </w:r>
      <w:r w:rsidRPr="00FF2EFB">
        <w:rPr>
          <w:rFonts w:ascii="Times New Roman" w:hAnsi="Times New Roman"/>
        </w:rPr>
        <w:t>wurde</w:t>
      </w:r>
      <w:r w:rsidR="002B352A">
        <w:rPr>
          <w:rFonts w:ascii="Times New Roman" w:hAnsi="Times New Roman"/>
        </w:rPr>
        <w:t xml:space="preserve"> das Werk von</w:t>
      </w:r>
      <w:r w:rsidR="00554FCC" w:rsidRPr="00FF2EFB">
        <w:rPr>
          <w:rFonts w:ascii="Times New Roman" w:hAnsi="Times New Roman"/>
        </w:rPr>
        <w:t xml:space="preserve"> Paul Wühr als anregendes Forschungsfeld </w:t>
      </w:r>
      <w:r w:rsidRPr="00FF2EFB">
        <w:rPr>
          <w:rFonts w:ascii="Times New Roman" w:hAnsi="Times New Roman"/>
        </w:rPr>
        <w:t>entdeckt</w:t>
      </w:r>
      <w:r w:rsidR="00554FCC" w:rsidRPr="00FF2EFB">
        <w:rPr>
          <w:rFonts w:ascii="Times New Roman" w:hAnsi="Times New Roman"/>
        </w:rPr>
        <w:t>. So stellte</w:t>
      </w:r>
      <w:r w:rsidR="00BB0CEB" w:rsidRPr="00FF2EFB">
        <w:rPr>
          <w:rFonts w:ascii="Times New Roman" w:hAnsi="Times New Roman"/>
        </w:rPr>
        <w:t xml:space="preserve"> </w:t>
      </w:r>
      <w:r w:rsidR="00554FCC" w:rsidRPr="006826AA">
        <w:rPr>
          <w:rFonts w:ascii="Times New Roman" w:hAnsi="Times New Roman"/>
          <w:smallCaps/>
        </w:rPr>
        <w:t>Stefan H</w:t>
      </w:r>
      <w:r w:rsidR="00554FCC" w:rsidRPr="00B45908">
        <w:rPr>
          <w:rFonts w:ascii="Times New Roman" w:hAnsi="Times New Roman"/>
          <w:smallCaps/>
        </w:rPr>
        <w:t>alft</w:t>
      </w:r>
      <w:r w:rsidR="00554FCC" w:rsidRPr="00FF2EFB">
        <w:rPr>
          <w:rFonts w:ascii="Times New Roman" w:hAnsi="Times New Roman"/>
        </w:rPr>
        <w:t xml:space="preserve"> von der Universität Passau</w:t>
      </w:r>
      <w:r w:rsidR="00FE45A7" w:rsidRPr="00FF2EFB">
        <w:rPr>
          <w:rFonts w:ascii="Times New Roman" w:hAnsi="Times New Roman"/>
        </w:rPr>
        <w:t xml:space="preserve"> </w:t>
      </w:r>
      <w:r w:rsidR="0000200C" w:rsidRPr="00FF2EFB">
        <w:rPr>
          <w:rFonts w:ascii="Times New Roman" w:hAnsi="Times New Roman"/>
        </w:rPr>
        <w:t>die These auf</w:t>
      </w:r>
      <w:r w:rsidR="00BB0CEB" w:rsidRPr="00FF2EFB">
        <w:rPr>
          <w:rFonts w:ascii="Times New Roman" w:hAnsi="Times New Roman"/>
        </w:rPr>
        <w:t xml:space="preserve">, </w:t>
      </w:r>
      <w:r w:rsidR="0033523A">
        <w:rPr>
          <w:rFonts w:ascii="Times New Roman" w:hAnsi="Times New Roman"/>
        </w:rPr>
        <w:t xml:space="preserve">dass im Gedichtband </w:t>
      </w:r>
      <w:r w:rsidR="0033523A" w:rsidRPr="0033523A">
        <w:rPr>
          <w:rFonts w:ascii="Times New Roman" w:hAnsi="Times New Roman"/>
          <w:i/>
        </w:rPr>
        <w:t>Sage</w:t>
      </w:r>
      <w:r w:rsidR="0000200C" w:rsidRPr="00FF2EFB">
        <w:rPr>
          <w:rFonts w:ascii="Times New Roman" w:hAnsi="Times New Roman"/>
        </w:rPr>
        <w:t xml:space="preserve"> (1988) </w:t>
      </w:r>
      <w:r w:rsidR="00A61564" w:rsidRPr="00FF2EFB">
        <w:rPr>
          <w:rFonts w:ascii="Times New Roman" w:hAnsi="Times New Roman"/>
        </w:rPr>
        <w:t>der Prätext</w:t>
      </w:r>
      <w:r w:rsidR="00BB0CEB" w:rsidRPr="00FF2EFB">
        <w:rPr>
          <w:rFonts w:ascii="Times New Roman" w:hAnsi="Times New Roman"/>
        </w:rPr>
        <w:t xml:space="preserve"> </w:t>
      </w:r>
      <w:r w:rsidR="00A61564" w:rsidRPr="00FF2EFB">
        <w:rPr>
          <w:rFonts w:ascii="Times New Roman" w:hAnsi="Times New Roman"/>
        </w:rPr>
        <w:t>‚</w:t>
      </w:r>
      <w:r w:rsidR="00FE45A7" w:rsidRPr="00FF2EFB">
        <w:rPr>
          <w:rFonts w:ascii="Times New Roman" w:hAnsi="Times New Roman"/>
        </w:rPr>
        <w:t>Leben</w:t>
      </w:r>
      <w:r w:rsidR="00A61564" w:rsidRPr="00FF2EFB">
        <w:rPr>
          <w:rFonts w:ascii="Times New Roman" w:hAnsi="Times New Roman"/>
        </w:rPr>
        <w:t>‘</w:t>
      </w:r>
      <w:r w:rsidR="0000200C" w:rsidRPr="00FF2EFB">
        <w:rPr>
          <w:rFonts w:ascii="Times New Roman" w:hAnsi="Times New Roman"/>
        </w:rPr>
        <w:t xml:space="preserve"> </w:t>
      </w:r>
      <w:r w:rsidR="00FE45A7" w:rsidRPr="00FF2EFB">
        <w:rPr>
          <w:rFonts w:ascii="Times New Roman" w:hAnsi="Times New Roman"/>
        </w:rPr>
        <w:t xml:space="preserve">performativ </w:t>
      </w:r>
      <w:r w:rsidR="0000200C" w:rsidRPr="00FF2EFB">
        <w:rPr>
          <w:rFonts w:ascii="Times New Roman" w:hAnsi="Times New Roman"/>
        </w:rPr>
        <w:t xml:space="preserve">bzw. poietisch </w:t>
      </w:r>
      <w:r w:rsidR="00FE45A7" w:rsidRPr="00FF2EFB">
        <w:rPr>
          <w:rFonts w:ascii="Times New Roman" w:hAnsi="Times New Roman"/>
        </w:rPr>
        <w:t xml:space="preserve">umgesetzt </w:t>
      </w:r>
      <w:r w:rsidR="0000200C" w:rsidRPr="00FF2EFB">
        <w:rPr>
          <w:rFonts w:ascii="Times New Roman" w:hAnsi="Times New Roman"/>
        </w:rPr>
        <w:t xml:space="preserve">werde </w:t>
      </w:r>
      <w:r w:rsidR="00FE45A7" w:rsidRPr="00FF2EFB">
        <w:rPr>
          <w:rFonts w:ascii="Times New Roman" w:hAnsi="Times New Roman"/>
        </w:rPr>
        <w:t>un</w:t>
      </w:r>
      <w:r w:rsidR="00D3342E" w:rsidRPr="00FF2EFB">
        <w:rPr>
          <w:rFonts w:ascii="Times New Roman" w:hAnsi="Times New Roman"/>
        </w:rPr>
        <w:t>d</w:t>
      </w:r>
      <w:r w:rsidR="0000200C" w:rsidRPr="00FF2EFB">
        <w:rPr>
          <w:rFonts w:ascii="Times New Roman" w:hAnsi="Times New Roman"/>
        </w:rPr>
        <w:t xml:space="preserve"> einen </w:t>
      </w:r>
      <w:r w:rsidR="006421F8">
        <w:rPr>
          <w:rFonts w:ascii="Times New Roman" w:hAnsi="Times New Roman"/>
        </w:rPr>
        <w:t xml:space="preserve">heterogenen, </w:t>
      </w:r>
      <w:r w:rsidR="0000200C" w:rsidRPr="00FF2EFB">
        <w:rPr>
          <w:rFonts w:ascii="Times New Roman" w:hAnsi="Times New Roman"/>
        </w:rPr>
        <w:t>lebendigen Text erzeuge, während</w:t>
      </w:r>
      <w:r w:rsidR="00E45FD7" w:rsidRPr="00FF2EFB">
        <w:rPr>
          <w:rFonts w:ascii="Times New Roman" w:hAnsi="Times New Roman"/>
        </w:rPr>
        <w:t xml:space="preserve"> </w:t>
      </w:r>
      <w:r w:rsidR="0000200C" w:rsidRPr="006826AA">
        <w:rPr>
          <w:rFonts w:ascii="Times New Roman" w:hAnsi="Times New Roman" w:cs="Verdana"/>
          <w:smallCaps/>
        </w:rPr>
        <w:t xml:space="preserve">Ina </w:t>
      </w:r>
      <w:r w:rsidR="0000200C" w:rsidRPr="00B45908">
        <w:rPr>
          <w:rFonts w:ascii="Times New Roman" w:hAnsi="Times New Roman" w:cs="Verdana"/>
          <w:smallCaps/>
        </w:rPr>
        <w:t>Cappelmann</w:t>
      </w:r>
      <w:r w:rsidR="0000200C" w:rsidRPr="00FF2EFB">
        <w:rPr>
          <w:rFonts w:ascii="Times New Roman" w:hAnsi="Times New Roman" w:cs="Verdana"/>
          <w:szCs w:val="26"/>
        </w:rPr>
        <w:t xml:space="preserve"> (Oldenburg) </w:t>
      </w:r>
      <w:r w:rsidR="0033523A">
        <w:rPr>
          <w:rFonts w:ascii="Times New Roman" w:hAnsi="Times New Roman" w:cs="Verdana"/>
          <w:szCs w:val="26"/>
        </w:rPr>
        <w:t>unter Berücksichtigung intermedialer Verfahren</w:t>
      </w:r>
      <w:r w:rsidR="00DA4E69">
        <w:rPr>
          <w:rFonts w:ascii="Times New Roman" w:hAnsi="Times New Roman" w:cs="Verdana"/>
          <w:szCs w:val="26"/>
        </w:rPr>
        <w:t>sweisen</w:t>
      </w:r>
      <w:r w:rsidR="0033523A">
        <w:rPr>
          <w:rFonts w:ascii="Times New Roman" w:hAnsi="Times New Roman" w:cs="Verdana"/>
          <w:szCs w:val="26"/>
        </w:rPr>
        <w:t xml:space="preserve"> </w:t>
      </w:r>
      <w:r w:rsidR="006B45B7" w:rsidRPr="00FF2EFB">
        <w:rPr>
          <w:rFonts w:ascii="Times New Roman" w:hAnsi="Times New Roman" w:cs="Verdana"/>
          <w:szCs w:val="26"/>
        </w:rPr>
        <w:t>die kartographische</w:t>
      </w:r>
      <w:r w:rsidR="00F1618B" w:rsidRPr="00FF2EFB">
        <w:rPr>
          <w:rFonts w:ascii="Times New Roman" w:hAnsi="Times New Roman" w:cs="Verdana"/>
          <w:szCs w:val="26"/>
        </w:rPr>
        <w:t xml:space="preserve"> </w:t>
      </w:r>
      <w:r w:rsidR="00822AC0">
        <w:rPr>
          <w:rFonts w:ascii="Times New Roman" w:hAnsi="Times New Roman"/>
        </w:rPr>
        <w:t>Erzählung</w:t>
      </w:r>
      <w:r w:rsidR="00F1618B" w:rsidRPr="00FF2EFB">
        <w:rPr>
          <w:rFonts w:ascii="Times New Roman" w:hAnsi="Times New Roman" w:cs="Verdana"/>
          <w:szCs w:val="26"/>
        </w:rPr>
        <w:t xml:space="preserve"> </w:t>
      </w:r>
      <w:r w:rsidR="0033523A" w:rsidRPr="0033523A">
        <w:rPr>
          <w:rFonts w:ascii="Times New Roman" w:hAnsi="Times New Roman" w:cs="Verdana"/>
          <w:i/>
          <w:szCs w:val="26"/>
        </w:rPr>
        <w:t>Gegenmünchen</w:t>
      </w:r>
      <w:r w:rsidR="0033523A">
        <w:rPr>
          <w:rFonts w:ascii="Times New Roman" w:hAnsi="Times New Roman" w:cs="Verdana"/>
          <w:szCs w:val="26"/>
        </w:rPr>
        <w:t xml:space="preserve"> </w:t>
      </w:r>
      <w:r w:rsidR="000C590A" w:rsidRPr="00FF2EFB">
        <w:rPr>
          <w:rFonts w:ascii="Times New Roman" w:hAnsi="Times New Roman" w:cs="Verdana"/>
          <w:szCs w:val="26"/>
        </w:rPr>
        <w:t xml:space="preserve">(1972) </w:t>
      </w:r>
      <w:r w:rsidR="00F1618B" w:rsidRPr="00FF2EFB">
        <w:rPr>
          <w:rFonts w:ascii="Times New Roman" w:hAnsi="Times New Roman" w:cs="Verdana"/>
          <w:szCs w:val="26"/>
        </w:rPr>
        <w:t>als „Entwurf eines alternati</w:t>
      </w:r>
      <w:r w:rsidR="00BB0CEB" w:rsidRPr="00FF2EFB">
        <w:rPr>
          <w:rFonts w:ascii="Times New Roman" w:hAnsi="Times New Roman" w:cs="Verdana"/>
          <w:szCs w:val="26"/>
        </w:rPr>
        <w:t>ven Modells städtischen Lebens“</w:t>
      </w:r>
      <w:r w:rsidR="0000200C" w:rsidRPr="00FF2EFB">
        <w:rPr>
          <w:rFonts w:ascii="Times New Roman" w:hAnsi="Times New Roman" w:cs="Verdana"/>
          <w:szCs w:val="26"/>
        </w:rPr>
        <w:t xml:space="preserve"> deutete</w:t>
      </w:r>
      <w:r w:rsidR="00F1618B" w:rsidRPr="00FF2EFB">
        <w:rPr>
          <w:rFonts w:ascii="Times New Roman" w:hAnsi="Times New Roman" w:cs="Verdana"/>
          <w:szCs w:val="26"/>
        </w:rPr>
        <w:t>.</w:t>
      </w:r>
      <w:r w:rsidR="00BB0CEB" w:rsidRPr="00FF2EFB">
        <w:rPr>
          <w:rFonts w:ascii="Times New Roman" w:hAnsi="Times New Roman"/>
        </w:rPr>
        <w:t xml:space="preserve"> </w:t>
      </w:r>
    </w:p>
    <w:p w14:paraId="435CBC9D" w14:textId="77777777" w:rsidR="00B45908" w:rsidRDefault="00B45908" w:rsidP="00795956">
      <w:pPr>
        <w:spacing w:line="360" w:lineRule="auto"/>
        <w:jc w:val="both"/>
        <w:rPr>
          <w:rFonts w:ascii="Times New Roman" w:hAnsi="Times New Roman"/>
        </w:rPr>
      </w:pPr>
    </w:p>
    <w:p w14:paraId="40884E57" w14:textId="77777777" w:rsidR="00642204" w:rsidRDefault="00557FCC" w:rsidP="00795956">
      <w:pPr>
        <w:spacing w:line="360" w:lineRule="auto"/>
        <w:jc w:val="both"/>
        <w:rPr>
          <w:rFonts w:ascii="Times New Roman" w:hAnsi="Times New Roman" w:cs="Verdana"/>
          <w:szCs w:val="26"/>
        </w:rPr>
      </w:pPr>
      <w:r w:rsidRPr="00B45908">
        <w:rPr>
          <w:rFonts w:ascii="Times New Roman" w:hAnsi="Times New Roman" w:cs="Verdana"/>
          <w:smallCaps/>
        </w:rPr>
        <w:t>Thomas Betz</w:t>
      </w:r>
      <w:r w:rsidR="00E45FD7" w:rsidRPr="00FF2EFB">
        <w:rPr>
          <w:rFonts w:ascii="Times New Roman" w:hAnsi="Times New Roman" w:cs="Verdana"/>
          <w:szCs w:val="26"/>
        </w:rPr>
        <w:t xml:space="preserve"> (München), Vorsitzender der Paul-Wühr-Gesellschaft,</w:t>
      </w:r>
      <w:r w:rsidRPr="00FF2EFB">
        <w:rPr>
          <w:rFonts w:ascii="Times New Roman" w:hAnsi="Times New Roman" w:cs="Verdana"/>
          <w:szCs w:val="26"/>
        </w:rPr>
        <w:t xml:space="preserve"> </w:t>
      </w:r>
      <w:r w:rsidR="00BB0CEB" w:rsidRPr="00FF2EFB">
        <w:rPr>
          <w:rFonts w:ascii="Times New Roman" w:hAnsi="Times New Roman" w:cs="Verdana"/>
          <w:szCs w:val="26"/>
        </w:rPr>
        <w:t>sch</w:t>
      </w:r>
      <w:r w:rsidR="00DD5FA4" w:rsidRPr="00FF2EFB">
        <w:rPr>
          <w:rFonts w:ascii="Times New Roman" w:hAnsi="Times New Roman" w:cs="Verdana"/>
          <w:szCs w:val="26"/>
        </w:rPr>
        <w:t>lug schließlich den Bogen zum</w:t>
      </w:r>
      <w:r w:rsidR="00BB0CEB" w:rsidRPr="00FF2EFB">
        <w:rPr>
          <w:rFonts w:ascii="Times New Roman" w:hAnsi="Times New Roman" w:cs="Verdana"/>
          <w:szCs w:val="26"/>
        </w:rPr>
        <w:t xml:space="preserve"> Hörspielwerk von Paul Wühr, indem er</w:t>
      </w:r>
      <w:r w:rsidRPr="00FF2EFB">
        <w:rPr>
          <w:rFonts w:ascii="Times New Roman" w:hAnsi="Times New Roman" w:cs="Verdana"/>
          <w:szCs w:val="26"/>
        </w:rPr>
        <w:t xml:space="preserve"> auf das P</w:t>
      </w:r>
      <w:r w:rsidR="00125D6D" w:rsidRPr="00FF2EFB">
        <w:rPr>
          <w:rFonts w:ascii="Times New Roman" w:hAnsi="Times New Roman" w:cs="Verdana"/>
          <w:szCs w:val="26"/>
        </w:rPr>
        <w:t>hänomen der Gleichzeitigkeit in</w:t>
      </w:r>
      <w:r w:rsidR="0033523A">
        <w:rPr>
          <w:rFonts w:ascii="Times New Roman" w:hAnsi="Times New Roman" w:cs="Verdana"/>
          <w:szCs w:val="26"/>
        </w:rPr>
        <w:t xml:space="preserve"> </w:t>
      </w:r>
      <w:r w:rsidRPr="0033523A">
        <w:rPr>
          <w:rFonts w:ascii="Times New Roman" w:hAnsi="Times New Roman" w:cs="Verdana"/>
          <w:i/>
          <w:szCs w:val="26"/>
        </w:rPr>
        <w:t>Thisb</w:t>
      </w:r>
      <w:r w:rsidR="0033523A" w:rsidRPr="0033523A">
        <w:rPr>
          <w:rFonts w:ascii="Times New Roman" w:hAnsi="Times New Roman" w:cs="Verdana"/>
          <w:i/>
          <w:szCs w:val="26"/>
        </w:rPr>
        <w:t>e und Thisbe. Eine Teichoskopie</w:t>
      </w:r>
      <w:r w:rsidRPr="00FF2EFB">
        <w:rPr>
          <w:rFonts w:ascii="Times New Roman" w:hAnsi="Times New Roman" w:cs="Verdana"/>
          <w:szCs w:val="26"/>
        </w:rPr>
        <w:t xml:space="preserve"> </w:t>
      </w:r>
      <w:r w:rsidR="00DD5FA4" w:rsidRPr="00FF2EFB">
        <w:rPr>
          <w:rFonts w:ascii="Times New Roman" w:hAnsi="Times New Roman" w:cs="Verdana"/>
          <w:szCs w:val="26"/>
        </w:rPr>
        <w:t xml:space="preserve">(1987) </w:t>
      </w:r>
      <w:r w:rsidRPr="00FF2EFB">
        <w:rPr>
          <w:rFonts w:ascii="Times New Roman" w:hAnsi="Times New Roman" w:cs="Verdana"/>
          <w:szCs w:val="26"/>
        </w:rPr>
        <w:t>aufmerksam</w:t>
      </w:r>
      <w:r w:rsidR="00BB0CEB" w:rsidRPr="00FF2EFB">
        <w:rPr>
          <w:rFonts w:ascii="Times New Roman" w:hAnsi="Times New Roman" w:cs="Verdana"/>
          <w:szCs w:val="26"/>
        </w:rPr>
        <w:t xml:space="preserve"> machte</w:t>
      </w:r>
      <w:r w:rsidRPr="00FF2EFB">
        <w:rPr>
          <w:rFonts w:ascii="Times New Roman" w:hAnsi="Times New Roman" w:cs="Verdana"/>
          <w:szCs w:val="26"/>
        </w:rPr>
        <w:t xml:space="preserve">. Bei diesem </w:t>
      </w:r>
      <w:r w:rsidR="00642204" w:rsidRPr="00FF2EFB">
        <w:rPr>
          <w:rFonts w:ascii="Times New Roman" w:hAnsi="Times New Roman" w:cs="Verdana"/>
          <w:szCs w:val="26"/>
        </w:rPr>
        <w:t xml:space="preserve">autoreflexiven </w:t>
      </w:r>
      <w:r w:rsidRPr="00FF2EFB">
        <w:rPr>
          <w:rFonts w:ascii="Times New Roman" w:hAnsi="Times New Roman" w:cs="Verdana"/>
          <w:szCs w:val="26"/>
        </w:rPr>
        <w:t>„Kopftheater“, das in Form einer mehrfach gestaffelten Mauerschau den antiken Mythos von Pyram</w:t>
      </w:r>
      <w:r w:rsidR="0033523A">
        <w:rPr>
          <w:rFonts w:ascii="Times New Roman" w:hAnsi="Times New Roman" w:cs="Verdana"/>
          <w:szCs w:val="26"/>
        </w:rPr>
        <w:t xml:space="preserve">us und Thisbe und Shakespeares </w:t>
      </w:r>
      <w:r w:rsidRPr="0033523A">
        <w:rPr>
          <w:rFonts w:ascii="Times New Roman" w:hAnsi="Times New Roman" w:cs="Verdana"/>
          <w:i/>
          <w:szCs w:val="26"/>
        </w:rPr>
        <w:t>Som</w:t>
      </w:r>
      <w:r w:rsidR="0033523A" w:rsidRPr="0033523A">
        <w:rPr>
          <w:rFonts w:ascii="Times New Roman" w:hAnsi="Times New Roman" w:cs="Verdana"/>
          <w:i/>
          <w:szCs w:val="26"/>
        </w:rPr>
        <w:t>mernachtstraum</w:t>
      </w:r>
      <w:r w:rsidR="004030FA" w:rsidRPr="00FF2EFB">
        <w:rPr>
          <w:rFonts w:ascii="Times New Roman" w:hAnsi="Times New Roman" w:cs="Verdana"/>
          <w:szCs w:val="26"/>
        </w:rPr>
        <w:t xml:space="preserve"> aufgreift</w:t>
      </w:r>
      <w:r w:rsidR="00BB0CEB" w:rsidRPr="00FF2EFB">
        <w:rPr>
          <w:rFonts w:ascii="Times New Roman" w:hAnsi="Times New Roman" w:cs="Verdana"/>
          <w:szCs w:val="26"/>
        </w:rPr>
        <w:t>, wird,</w:t>
      </w:r>
      <w:r w:rsidR="00642204" w:rsidRPr="00FF2EFB">
        <w:rPr>
          <w:rFonts w:ascii="Times New Roman" w:hAnsi="Times New Roman" w:cs="Verdana"/>
          <w:szCs w:val="26"/>
        </w:rPr>
        <w:t xml:space="preserve"> </w:t>
      </w:r>
      <w:r w:rsidR="00BB0CEB" w:rsidRPr="00FF2EFB">
        <w:rPr>
          <w:rFonts w:ascii="Times New Roman" w:hAnsi="Times New Roman" w:cs="Verdana"/>
          <w:szCs w:val="26"/>
        </w:rPr>
        <w:t xml:space="preserve">so </w:t>
      </w:r>
      <w:r w:rsidR="00642204" w:rsidRPr="00FF2EFB">
        <w:rPr>
          <w:rFonts w:ascii="Times New Roman" w:hAnsi="Times New Roman" w:cs="Verdana"/>
          <w:szCs w:val="26"/>
        </w:rPr>
        <w:t>Betz</w:t>
      </w:r>
      <w:r w:rsidR="00BB0CEB" w:rsidRPr="00FF2EFB">
        <w:rPr>
          <w:rFonts w:ascii="Times New Roman" w:hAnsi="Times New Roman" w:cs="Verdana"/>
          <w:szCs w:val="26"/>
        </w:rPr>
        <w:t>, die Spannung zwischen</w:t>
      </w:r>
      <w:r w:rsidRPr="00FF2EFB">
        <w:rPr>
          <w:rFonts w:ascii="Times New Roman" w:hAnsi="Times New Roman" w:cs="Verdana"/>
          <w:szCs w:val="26"/>
        </w:rPr>
        <w:t xml:space="preserve"> Dekonstruktion und Bekräftigung </w:t>
      </w:r>
      <w:r w:rsidR="00642204" w:rsidRPr="00FF2EFB">
        <w:rPr>
          <w:rFonts w:ascii="Times New Roman" w:hAnsi="Times New Roman" w:cs="Verdana"/>
          <w:szCs w:val="26"/>
        </w:rPr>
        <w:t>von Autorschaft ausgehandelt.</w:t>
      </w:r>
    </w:p>
    <w:p w14:paraId="57BC9C8A" w14:textId="77777777" w:rsidR="00B45908" w:rsidRPr="00FF2EFB" w:rsidRDefault="00B45908" w:rsidP="00795956">
      <w:pPr>
        <w:spacing w:line="360" w:lineRule="auto"/>
        <w:jc w:val="both"/>
        <w:rPr>
          <w:rFonts w:ascii="Times New Roman" w:hAnsi="Times New Roman"/>
        </w:rPr>
      </w:pPr>
    </w:p>
    <w:p w14:paraId="48322690" w14:textId="77777777" w:rsidR="00784942" w:rsidRDefault="00FA284F" w:rsidP="00784942">
      <w:pPr>
        <w:spacing w:line="360" w:lineRule="auto"/>
        <w:jc w:val="both"/>
        <w:rPr>
          <w:rFonts w:ascii="Times New Roman" w:hAnsi="Times New Roman" w:cs="Verdana"/>
          <w:szCs w:val="26"/>
        </w:rPr>
      </w:pPr>
      <w:r w:rsidRPr="00FF2EFB">
        <w:rPr>
          <w:rFonts w:ascii="Times New Roman" w:hAnsi="Times New Roman" w:cs="Verdana"/>
          <w:szCs w:val="26"/>
        </w:rPr>
        <w:t xml:space="preserve">Daran anschließend analysierte </w:t>
      </w:r>
      <w:r w:rsidRPr="006826AA">
        <w:rPr>
          <w:rFonts w:ascii="Times New Roman" w:hAnsi="Times New Roman" w:cs="Verdana"/>
          <w:smallCaps/>
        </w:rPr>
        <w:t>Ursula von</w:t>
      </w:r>
      <w:r w:rsidRPr="00FF2EFB">
        <w:rPr>
          <w:rFonts w:ascii="Times New Roman" w:hAnsi="Times New Roman" w:cs="Verdana"/>
          <w:szCs w:val="26"/>
        </w:rPr>
        <w:t xml:space="preserve"> </w:t>
      </w:r>
      <w:r w:rsidRPr="00B45908">
        <w:rPr>
          <w:rFonts w:ascii="Times New Roman" w:hAnsi="Times New Roman" w:cs="Verdana"/>
          <w:smallCaps/>
        </w:rPr>
        <w:t>Keitz</w:t>
      </w:r>
      <w:r w:rsidRPr="00FF2EFB">
        <w:rPr>
          <w:rFonts w:ascii="Times New Roman" w:hAnsi="Times New Roman" w:cs="Verdana"/>
          <w:szCs w:val="26"/>
        </w:rPr>
        <w:t xml:space="preserve"> </w:t>
      </w:r>
      <w:r w:rsidR="005110A9" w:rsidRPr="00FF2EFB">
        <w:rPr>
          <w:rFonts w:ascii="Times New Roman" w:hAnsi="Times New Roman" w:cs="Verdana"/>
          <w:szCs w:val="26"/>
        </w:rPr>
        <w:t xml:space="preserve">(Konstanz) </w:t>
      </w:r>
      <w:r w:rsidRPr="00FF2EFB">
        <w:rPr>
          <w:rFonts w:ascii="Times New Roman" w:hAnsi="Times New Roman" w:cs="Verdana"/>
          <w:szCs w:val="26"/>
        </w:rPr>
        <w:t>das</w:t>
      </w:r>
      <w:r w:rsidR="00784942" w:rsidRPr="00FF2EFB">
        <w:rPr>
          <w:rFonts w:ascii="Times New Roman" w:hAnsi="Times New Roman" w:cs="Verdana"/>
          <w:szCs w:val="26"/>
        </w:rPr>
        <w:t xml:space="preserve"> Original-Ton-Hö</w:t>
      </w:r>
      <w:r w:rsidR="0007712A" w:rsidRPr="00FF2EFB">
        <w:rPr>
          <w:rFonts w:ascii="Times New Roman" w:hAnsi="Times New Roman" w:cs="Verdana"/>
          <w:szCs w:val="26"/>
        </w:rPr>
        <w:t>rspiel „Faschang garaus“ (1989)</w:t>
      </w:r>
      <w:r w:rsidR="0066417A" w:rsidRPr="00FF2EFB">
        <w:rPr>
          <w:rFonts w:ascii="Times New Roman" w:hAnsi="Times New Roman" w:cs="Verdana"/>
          <w:szCs w:val="26"/>
        </w:rPr>
        <w:t>, in dem</w:t>
      </w:r>
      <w:r w:rsidR="00772884" w:rsidRPr="00FF2EFB">
        <w:rPr>
          <w:rFonts w:ascii="Times New Roman" w:hAnsi="Times New Roman" w:cs="Verdana"/>
          <w:szCs w:val="26"/>
        </w:rPr>
        <w:t xml:space="preserve"> </w:t>
      </w:r>
      <w:r w:rsidR="0007712A" w:rsidRPr="00FF2EFB">
        <w:rPr>
          <w:rFonts w:ascii="Times New Roman" w:hAnsi="Times New Roman" w:cs="Verdana"/>
          <w:szCs w:val="26"/>
        </w:rPr>
        <w:t>Aufnahmen des Münchener Faschings</w:t>
      </w:r>
      <w:r w:rsidR="00784942" w:rsidRPr="00FF2EFB">
        <w:rPr>
          <w:rFonts w:ascii="Times New Roman" w:hAnsi="Times New Roman" w:cs="Verdana"/>
          <w:szCs w:val="26"/>
        </w:rPr>
        <w:t xml:space="preserve"> </w:t>
      </w:r>
      <w:r w:rsidR="005110A9" w:rsidRPr="00FF2EFB">
        <w:rPr>
          <w:rFonts w:ascii="Times New Roman" w:hAnsi="Times New Roman" w:cs="Verdana"/>
          <w:szCs w:val="26"/>
        </w:rPr>
        <w:t>mit den Mitteln der Überblendung,</w:t>
      </w:r>
      <w:r w:rsidR="00784942" w:rsidRPr="00FF2EFB">
        <w:rPr>
          <w:rFonts w:ascii="Times New Roman" w:hAnsi="Times New Roman" w:cs="Verdana"/>
          <w:szCs w:val="26"/>
        </w:rPr>
        <w:t xml:space="preserve"> Schichtung und Häufung zu einer stereop</w:t>
      </w:r>
      <w:r w:rsidR="00DD5FA4" w:rsidRPr="00FF2EFB">
        <w:rPr>
          <w:rFonts w:ascii="Times New Roman" w:hAnsi="Times New Roman" w:cs="Verdana"/>
          <w:szCs w:val="26"/>
        </w:rPr>
        <w:t>honen Klangcollage montiert</w:t>
      </w:r>
      <w:r w:rsidR="002B352A">
        <w:rPr>
          <w:rFonts w:ascii="Times New Roman" w:hAnsi="Times New Roman" w:cs="Verdana"/>
          <w:szCs w:val="26"/>
        </w:rPr>
        <w:t xml:space="preserve"> sind. Damit steht es</w:t>
      </w:r>
      <w:r w:rsidRPr="00FF2EFB">
        <w:rPr>
          <w:rFonts w:ascii="Times New Roman" w:hAnsi="Times New Roman" w:cs="Verdana"/>
          <w:szCs w:val="26"/>
        </w:rPr>
        <w:t xml:space="preserve"> </w:t>
      </w:r>
      <w:r w:rsidR="00BF5AC4">
        <w:rPr>
          <w:rFonts w:ascii="Times New Roman" w:hAnsi="Times New Roman" w:cs="Verdana"/>
          <w:szCs w:val="26"/>
        </w:rPr>
        <w:t>in der Tradition des Neuen Hörspiels der 60er Jahre mit seiner Forderung der „Gleichr</w:t>
      </w:r>
      <w:r w:rsidR="00822AC0">
        <w:rPr>
          <w:rFonts w:ascii="Times New Roman" w:hAnsi="Times New Roman" w:cs="Verdana"/>
          <w:szCs w:val="26"/>
        </w:rPr>
        <w:t>angig</w:t>
      </w:r>
      <w:r w:rsidR="00EF7C95">
        <w:rPr>
          <w:rFonts w:ascii="Times New Roman" w:hAnsi="Times New Roman" w:cs="Verdana"/>
          <w:szCs w:val="26"/>
        </w:rPr>
        <w:t>keit der Tonmöglichkeiten“</w:t>
      </w:r>
      <w:r w:rsidR="00784942" w:rsidRPr="00FF2EFB">
        <w:rPr>
          <w:rFonts w:ascii="Times New Roman" w:hAnsi="Times New Roman" w:cs="Verdana"/>
          <w:szCs w:val="26"/>
        </w:rPr>
        <w:t xml:space="preserve">. Wie von Keitz </w:t>
      </w:r>
      <w:r w:rsidRPr="00FF2EFB">
        <w:rPr>
          <w:rFonts w:ascii="Times New Roman" w:hAnsi="Times New Roman" w:cs="Verdana"/>
          <w:szCs w:val="26"/>
        </w:rPr>
        <w:t>darlegt</w:t>
      </w:r>
      <w:r w:rsidR="000C590A" w:rsidRPr="00FF2EFB">
        <w:rPr>
          <w:rFonts w:ascii="Times New Roman" w:hAnsi="Times New Roman" w:cs="Verdana"/>
          <w:szCs w:val="26"/>
        </w:rPr>
        <w:t>e</w:t>
      </w:r>
      <w:r w:rsidR="00784942" w:rsidRPr="00FF2EFB">
        <w:rPr>
          <w:rFonts w:ascii="Times New Roman" w:hAnsi="Times New Roman" w:cs="Verdana"/>
          <w:szCs w:val="26"/>
        </w:rPr>
        <w:t xml:space="preserve">, wird </w:t>
      </w:r>
      <w:r w:rsidR="00DD5FA4" w:rsidRPr="00FF2EFB">
        <w:rPr>
          <w:rFonts w:ascii="Times New Roman" w:hAnsi="Times New Roman" w:cs="Verdana"/>
          <w:szCs w:val="26"/>
        </w:rPr>
        <w:t>der Fasching in diesem Hörspiel</w:t>
      </w:r>
      <w:r w:rsidRPr="00FF2EFB">
        <w:rPr>
          <w:rFonts w:ascii="Times New Roman" w:hAnsi="Times New Roman" w:cs="Verdana"/>
          <w:szCs w:val="26"/>
        </w:rPr>
        <w:t xml:space="preserve"> </w:t>
      </w:r>
      <w:r w:rsidR="00DD5FA4" w:rsidRPr="00FF2EFB">
        <w:rPr>
          <w:rFonts w:ascii="Times New Roman" w:hAnsi="Times New Roman" w:cs="Verdana"/>
          <w:szCs w:val="26"/>
        </w:rPr>
        <w:t>mit den Möglichkeiten der Montagetechnik als „abgelebtes Ritual“ dec</w:t>
      </w:r>
      <w:r w:rsidR="00784942" w:rsidRPr="00FF2EFB">
        <w:rPr>
          <w:rFonts w:ascii="Times New Roman" w:hAnsi="Times New Roman" w:cs="Verdana"/>
          <w:szCs w:val="26"/>
        </w:rPr>
        <w:t>ouvriert und das „Lustmanagement des Faschi</w:t>
      </w:r>
      <w:r w:rsidRPr="00FF2EFB">
        <w:rPr>
          <w:rFonts w:ascii="Times New Roman" w:hAnsi="Times New Roman" w:cs="Verdana"/>
          <w:szCs w:val="26"/>
        </w:rPr>
        <w:t>ngs ausgehebelt“</w:t>
      </w:r>
      <w:r w:rsidR="00784942" w:rsidRPr="00FF2EFB">
        <w:rPr>
          <w:rFonts w:ascii="Times New Roman" w:hAnsi="Times New Roman" w:cs="Verdana"/>
          <w:szCs w:val="26"/>
        </w:rPr>
        <w:t>,</w:t>
      </w:r>
      <w:r w:rsidRPr="00FF2EFB">
        <w:rPr>
          <w:rFonts w:ascii="Times New Roman" w:hAnsi="Times New Roman" w:cs="Verdana"/>
          <w:szCs w:val="26"/>
        </w:rPr>
        <w:t xml:space="preserve"> beispielsweise </w:t>
      </w:r>
      <w:r w:rsidR="00D3342E" w:rsidRPr="00FF2EFB">
        <w:rPr>
          <w:rFonts w:ascii="Times New Roman" w:hAnsi="Times New Roman" w:cs="Verdana"/>
          <w:szCs w:val="26"/>
        </w:rPr>
        <w:t>indem Faschingsgetöse mit</w:t>
      </w:r>
      <w:r w:rsidR="00784942" w:rsidRPr="00FF2EFB">
        <w:rPr>
          <w:rFonts w:ascii="Times New Roman" w:hAnsi="Times New Roman" w:cs="Verdana"/>
          <w:szCs w:val="26"/>
        </w:rPr>
        <w:t xml:space="preserve"> Mitschnitten einer Aids-Konferenz überblendet wird. </w:t>
      </w:r>
      <w:r w:rsidR="00BF5AC4">
        <w:rPr>
          <w:rFonts w:ascii="Times New Roman" w:hAnsi="Times New Roman" w:cs="Verdana"/>
          <w:szCs w:val="26"/>
        </w:rPr>
        <w:t xml:space="preserve">Das dargestellte Faschingstreiben werde in </w:t>
      </w:r>
      <w:r w:rsidR="00BF5AC4" w:rsidRPr="00BF5AC4">
        <w:rPr>
          <w:rFonts w:ascii="Times New Roman" w:hAnsi="Times New Roman" w:cs="Verdana"/>
          <w:i/>
          <w:szCs w:val="26"/>
        </w:rPr>
        <w:t>Faschang garaus</w:t>
      </w:r>
      <w:r w:rsidR="00BF5AC4">
        <w:rPr>
          <w:rFonts w:ascii="Times New Roman" w:hAnsi="Times New Roman" w:cs="Verdana"/>
          <w:szCs w:val="26"/>
        </w:rPr>
        <w:t xml:space="preserve"> mit den Mitteln akustischen „Synchronisierungsterrors“ gezielt gestört und kritisch unterlaufen.</w:t>
      </w:r>
    </w:p>
    <w:p w14:paraId="79CE3B3D" w14:textId="77777777" w:rsidR="00B45908" w:rsidRPr="00FF2EFB" w:rsidRDefault="00B45908" w:rsidP="00784942">
      <w:pPr>
        <w:spacing w:line="360" w:lineRule="auto"/>
        <w:jc w:val="both"/>
        <w:rPr>
          <w:rFonts w:ascii="Times New Roman" w:hAnsi="Times New Roman" w:cs="Verdana"/>
          <w:szCs w:val="26"/>
        </w:rPr>
      </w:pPr>
    </w:p>
    <w:p w14:paraId="46FE3CAD" w14:textId="77777777" w:rsidR="0033523A" w:rsidRDefault="00DD5FA4" w:rsidP="00795956">
      <w:pPr>
        <w:spacing w:line="360" w:lineRule="auto"/>
        <w:jc w:val="both"/>
        <w:rPr>
          <w:rFonts w:ascii="Times New Roman" w:hAnsi="Times New Roman"/>
        </w:rPr>
      </w:pPr>
      <w:r w:rsidRPr="006826AA">
        <w:rPr>
          <w:rFonts w:ascii="Times New Roman" w:hAnsi="Times New Roman"/>
          <w:smallCaps/>
        </w:rPr>
        <w:t xml:space="preserve">Matthias </w:t>
      </w:r>
      <w:r w:rsidRPr="00B45908">
        <w:rPr>
          <w:rFonts w:ascii="Times New Roman" w:hAnsi="Times New Roman"/>
          <w:smallCaps/>
        </w:rPr>
        <w:t>Bauer</w:t>
      </w:r>
      <w:r w:rsidRPr="00FF2EFB">
        <w:rPr>
          <w:rFonts w:ascii="Times New Roman" w:hAnsi="Times New Roman"/>
        </w:rPr>
        <w:t xml:space="preserve"> (Flensburg) und </w:t>
      </w:r>
      <w:r w:rsidRPr="006826AA">
        <w:rPr>
          <w:rFonts w:ascii="Times New Roman" w:hAnsi="Times New Roman"/>
          <w:smallCaps/>
        </w:rPr>
        <w:t xml:space="preserve">Walter </w:t>
      </w:r>
      <w:r w:rsidRPr="00B45908">
        <w:rPr>
          <w:rFonts w:ascii="Times New Roman" w:hAnsi="Times New Roman"/>
          <w:smallCaps/>
        </w:rPr>
        <w:t>Rupprechter</w:t>
      </w:r>
      <w:r w:rsidRPr="00FF2EFB">
        <w:rPr>
          <w:rFonts w:ascii="Times New Roman" w:hAnsi="Times New Roman"/>
        </w:rPr>
        <w:t xml:space="preserve"> (Tokio) </w:t>
      </w:r>
      <w:r w:rsidR="00754497" w:rsidRPr="00FF2EFB">
        <w:rPr>
          <w:rFonts w:ascii="Times New Roman" w:hAnsi="Times New Roman"/>
        </w:rPr>
        <w:t>wandten</w:t>
      </w:r>
      <w:r w:rsidR="0072359D" w:rsidRPr="00FF2EFB">
        <w:rPr>
          <w:rFonts w:ascii="Times New Roman" w:hAnsi="Times New Roman"/>
        </w:rPr>
        <w:t xml:space="preserve"> sich </w:t>
      </w:r>
      <w:r w:rsidR="00024179" w:rsidRPr="00FF2EFB">
        <w:rPr>
          <w:rFonts w:ascii="Times New Roman" w:hAnsi="Times New Roman"/>
        </w:rPr>
        <w:t xml:space="preserve">dagegen </w:t>
      </w:r>
      <w:r w:rsidR="005C7BFB" w:rsidRPr="00FF2EFB">
        <w:rPr>
          <w:rFonts w:ascii="Times New Roman" w:hAnsi="Times New Roman"/>
        </w:rPr>
        <w:t xml:space="preserve">gerade </w:t>
      </w:r>
      <w:r w:rsidRPr="00FF2EFB">
        <w:rPr>
          <w:rFonts w:ascii="Times New Roman" w:hAnsi="Times New Roman"/>
        </w:rPr>
        <w:t xml:space="preserve">dem </w:t>
      </w:r>
      <w:r w:rsidR="00F443F3" w:rsidRPr="00FF2EFB">
        <w:rPr>
          <w:rFonts w:ascii="Times New Roman" w:hAnsi="Times New Roman" w:cs="Verdana"/>
          <w:szCs w:val="26"/>
        </w:rPr>
        <w:t xml:space="preserve">Phänomen </w:t>
      </w:r>
      <w:r w:rsidRPr="00FF2EFB">
        <w:rPr>
          <w:rFonts w:ascii="Times New Roman" w:hAnsi="Times New Roman" w:cs="Verdana"/>
          <w:szCs w:val="26"/>
        </w:rPr>
        <w:t xml:space="preserve">der </w:t>
      </w:r>
      <w:r w:rsidR="00E272AF" w:rsidRPr="00FF2EFB">
        <w:rPr>
          <w:rFonts w:ascii="Times New Roman" w:hAnsi="Times New Roman" w:cs="Verdana"/>
          <w:szCs w:val="26"/>
        </w:rPr>
        <w:t xml:space="preserve">Lust im </w:t>
      </w:r>
      <w:r w:rsidR="00F443F3" w:rsidRPr="00FF2EFB">
        <w:rPr>
          <w:rFonts w:ascii="Times New Roman" w:hAnsi="Times New Roman" w:cs="Verdana"/>
          <w:szCs w:val="26"/>
        </w:rPr>
        <w:t>Werk von Paul Wühr</w:t>
      </w:r>
      <w:r w:rsidR="00754497" w:rsidRPr="00FF2EFB">
        <w:rPr>
          <w:rFonts w:ascii="Times New Roman" w:hAnsi="Times New Roman" w:cs="Verdana"/>
          <w:szCs w:val="26"/>
        </w:rPr>
        <w:t xml:space="preserve"> zu</w:t>
      </w:r>
      <w:r w:rsidRPr="00FF2EFB">
        <w:rPr>
          <w:rFonts w:ascii="Times New Roman" w:hAnsi="Times New Roman" w:cs="Verdana"/>
          <w:szCs w:val="26"/>
        </w:rPr>
        <w:t>.</w:t>
      </w:r>
      <w:r w:rsidR="00F443F3" w:rsidRPr="00FF2EFB">
        <w:rPr>
          <w:rFonts w:ascii="Times New Roman" w:hAnsi="Times New Roman" w:cs="Verdana"/>
          <w:szCs w:val="26"/>
        </w:rPr>
        <w:t xml:space="preserve"> </w:t>
      </w:r>
      <w:r w:rsidR="00F443F3" w:rsidRPr="00FF2EFB">
        <w:rPr>
          <w:rFonts w:ascii="Times New Roman" w:hAnsi="Times New Roman"/>
        </w:rPr>
        <w:t xml:space="preserve">Bauer sprach </w:t>
      </w:r>
      <w:r w:rsidR="00263D69" w:rsidRPr="00FF2EFB">
        <w:rPr>
          <w:rFonts w:ascii="Times New Roman" w:hAnsi="Times New Roman"/>
        </w:rPr>
        <w:t xml:space="preserve">von einer „erotischen Poetik der Divergenz“, die dem Prinzip der Konvergenz entgegen </w:t>
      </w:r>
      <w:r w:rsidRPr="00FF2EFB">
        <w:rPr>
          <w:rFonts w:ascii="Times New Roman" w:hAnsi="Times New Roman"/>
        </w:rPr>
        <w:t>gehalten</w:t>
      </w:r>
      <w:r w:rsidR="00263D69" w:rsidRPr="00FF2EFB">
        <w:rPr>
          <w:rFonts w:ascii="Times New Roman" w:hAnsi="Times New Roman"/>
        </w:rPr>
        <w:t xml:space="preserve"> werde. </w:t>
      </w:r>
      <w:r w:rsidR="00BF5AC4">
        <w:rPr>
          <w:rFonts w:ascii="Times New Roman" w:hAnsi="Times New Roman"/>
        </w:rPr>
        <w:t>Unter Rekurs</w:t>
      </w:r>
      <w:r w:rsidR="00BF5AC4" w:rsidRPr="00E54CF7">
        <w:rPr>
          <w:rFonts w:ascii="Times New Roman" w:hAnsi="Times New Roman"/>
        </w:rPr>
        <w:t xml:space="preserve"> auf die philosophische Ri</w:t>
      </w:r>
      <w:r w:rsidR="001A3B40">
        <w:rPr>
          <w:rFonts w:ascii="Times New Roman" w:hAnsi="Times New Roman"/>
        </w:rPr>
        <w:t xml:space="preserve">chtung der Kyniker </w:t>
      </w:r>
      <w:r w:rsidR="002B352A">
        <w:rPr>
          <w:rFonts w:ascii="Times New Roman" w:hAnsi="Times New Roman"/>
        </w:rPr>
        <w:t xml:space="preserve">(Antisthenes und Diogenes von Sinope) </w:t>
      </w:r>
      <w:r w:rsidR="001A3B40">
        <w:rPr>
          <w:rFonts w:ascii="Times New Roman" w:hAnsi="Times New Roman"/>
        </w:rPr>
        <w:t>stellte</w:t>
      </w:r>
      <w:r w:rsidR="00BF5AC4" w:rsidRPr="00E54CF7">
        <w:rPr>
          <w:rFonts w:ascii="Times New Roman" w:hAnsi="Times New Roman"/>
        </w:rPr>
        <w:t xml:space="preserve"> er </w:t>
      </w:r>
      <w:r w:rsidR="00BF5AC4">
        <w:rPr>
          <w:rFonts w:ascii="Times New Roman" w:hAnsi="Times New Roman"/>
        </w:rPr>
        <w:t>eine kynische Wissensproduktion</w:t>
      </w:r>
      <w:r w:rsidR="00BF5AC4" w:rsidRPr="00E54CF7">
        <w:rPr>
          <w:rFonts w:ascii="Times New Roman" w:hAnsi="Times New Roman"/>
        </w:rPr>
        <w:t xml:space="preserve"> </w:t>
      </w:r>
      <w:r w:rsidR="00BF5AC4">
        <w:rPr>
          <w:rFonts w:ascii="Times New Roman" w:hAnsi="Times New Roman"/>
        </w:rPr>
        <w:t xml:space="preserve">mit </w:t>
      </w:r>
      <w:r w:rsidR="00BF5AC4" w:rsidRPr="00E54CF7">
        <w:rPr>
          <w:rFonts w:ascii="Times New Roman" w:hAnsi="Times New Roman"/>
        </w:rPr>
        <w:t>k</w:t>
      </w:r>
      <w:r w:rsidR="00BF5AC4">
        <w:rPr>
          <w:rFonts w:ascii="Times New Roman" w:hAnsi="Times New Roman"/>
        </w:rPr>
        <w:t xml:space="preserve">arnevalesken Motiven </w:t>
      </w:r>
      <w:r w:rsidR="001A3B40">
        <w:rPr>
          <w:rFonts w:ascii="Times New Roman" w:hAnsi="Times New Roman"/>
        </w:rPr>
        <w:t>fest</w:t>
      </w:r>
      <w:r w:rsidR="00BF5AC4">
        <w:rPr>
          <w:rFonts w:ascii="Times New Roman" w:hAnsi="Times New Roman"/>
        </w:rPr>
        <w:t xml:space="preserve">. Darüber hinaus </w:t>
      </w:r>
      <w:r w:rsidR="001A3B40">
        <w:rPr>
          <w:rFonts w:ascii="Times New Roman" w:hAnsi="Times New Roman"/>
        </w:rPr>
        <w:t>griff</w:t>
      </w:r>
      <w:r w:rsidR="002508A6">
        <w:rPr>
          <w:rFonts w:ascii="Times New Roman" w:hAnsi="Times New Roman"/>
        </w:rPr>
        <w:t xml:space="preserve"> Bauer </w:t>
      </w:r>
      <w:r w:rsidR="00263D69" w:rsidRPr="00FF2EFB">
        <w:rPr>
          <w:rFonts w:ascii="Times New Roman" w:hAnsi="Times New Roman"/>
        </w:rPr>
        <w:t>Roland Barthes Bild des „Blätterw</w:t>
      </w:r>
      <w:r w:rsidR="00A304D5" w:rsidRPr="00FF2EFB">
        <w:rPr>
          <w:rFonts w:ascii="Times New Roman" w:hAnsi="Times New Roman"/>
        </w:rPr>
        <w:t xml:space="preserve">erks“ und </w:t>
      </w:r>
      <w:r w:rsidR="0066417A" w:rsidRPr="00FF2EFB">
        <w:rPr>
          <w:rFonts w:ascii="Times New Roman" w:hAnsi="Times New Roman"/>
        </w:rPr>
        <w:t>Deleuzes/</w:t>
      </w:r>
      <w:r w:rsidR="00263D69" w:rsidRPr="00FF2EFB">
        <w:rPr>
          <w:rFonts w:ascii="Times New Roman" w:hAnsi="Times New Roman"/>
        </w:rPr>
        <w:t>Guattaris Begriff des „Rhizoms“ auf</w:t>
      </w:r>
      <w:r w:rsidR="00BF5AC4">
        <w:rPr>
          <w:rFonts w:ascii="Times New Roman" w:hAnsi="Times New Roman"/>
        </w:rPr>
        <w:t xml:space="preserve">, </w:t>
      </w:r>
      <w:r w:rsidR="002508A6">
        <w:rPr>
          <w:rFonts w:ascii="Times New Roman" w:hAnsi="Times New Roman"/>
        </w:rPr>
        <w:t>um</w:t>
      </w:r>
      <w:r w:rsidR="00E272AF" w:rsidRPr="00FF2EFB">
        <w:rPr>
          <w:rFonts w:ascii="Times New Roman" w:hAnsi="Times New Roman"/>
        </w:rPr>
        <w:t xml:space="preserve"> auf Wührs</w:t>
      </w:r>
      <w:r w:rsidR="00263D69" w:rsidRPr="00FF2EFB">
        <w:rPr>
          <w:rFonts w:ascii="Times New Roman" w:hAnsi="Times New Roman"/>
        </w:rPr>
        <w:t xml:space="preserve"> „Deterritorialisierung der S</w:t>
      </w:r>
      <w:r w:rsidR="00E272AF" w:rsidRPr="00FF2EFB">
        <w:rPr>
          <w:rFonts w:ascii="Times New Roman" w:hAnsi="Times New Roman"/>
        </w:rPr>
        <w:t>pra</w:t>
      </w:r>
      <w:r w:rsidR="000105ED" w:rsidRPr="00FF2EFB">
        <w:rPr>
          <w:rFonts w:ascii="Times New Roman" w:hAnsi="Times New Roman"/>
        </w:rPr>
        <w:t>che“ und ein</w:t>
      </w:r>
      <w:r w:rsidR="00263D69" w:rsidRPr="00FF2EFB">
        <w:rPr>
          <w:rFonts w:ascii="Times New Roman" w:hAnsi="Times New Roman"/>
        </w:rPr>
        <w:t xml:space="preserve"> „Wuchern de</w:t>
      </w:r>
      <w:r w:rsidR="00F443F3" w:rsidRPr="00FF2EFB">
        <w:rPr>
          <w:rFonts w:ascii="Times New Roman" w:hAnsi="Times New Roman"/>
        </w:rPr>
        <w:t>r Synapsen“</w:t>
      </w:r>
      <w:r w:rsidR="00E272AF" w:rsidRPr="00FF2EFB">
        <w:rPr>
          <w:rFonts w:ascii="Times New Roman" w:hAnsi="Times New Roman"/>
        </w:rPr>
        <w:t xml:space="preserve"> </w:t>
      </w:r>
      <w:r w:rsidR="00F443F3" w:rsidRPr="00FF2EFB">
        <w:rPr>
          <w:rFonts w:ascii="Times New Roman" w:hAnsi="Times New Roman"/>
        </w:rPr>
        <w:t>hin</w:t>
      </w:r>
      <w:r w:rsidR="002508A6">
        <w:rPr>
          <w:rFonts w:ascii="Times New Roman" w:hAnsi="Times New Roman"/>
        </w:rPr>
        <w:t>zuweisen</w:t>
      </w:r>
      <w:r w:rsidR="00263D69" w:rsidRPr="00FF2EFB">
        <w:rPr>
          <w:rFonts w:ascii="Times New Roman" w:hAnsi="Times New Roman"/>
        </w:rPr>
        <w:t xml:space="preserve">. Diese Auffächerung der Semantik </w:t>
      </w:r>
      <w:r w:rsidR="00744119" w:rsidRPr="00FF2EFB">
        <w:rPr>
          <w:rFonts w:ascii="Times New Roman" w:hAnsi="Times New Roman"/>
        </w:rPr>
        <w:t>sei</w:t>
      </w:r>
      <w:r w:rsidR="00263D69" w:rsidRPr="00FF2EFB">
        <w:rPr>
          <w:rFonts w:ascii="Times New Roman" w:hAnsi="Times New Roman"/>
        </w:rPr>
        <w:t xml:space="preserve"> der Grund für die L</w:t>
      </w:r>
      <w:r w:rsidR="00744119" w:rsidRPr="00FF2EFB">
        <w:rPr>
          <w:rFonts w:ascii="Times New Roman" w:hAnsi="Times New Roman"/>
        </w:rPr>
        <w:t>esel</w:t>
      </w:r>
      <w:r w:rsidR="00263D69" w:rsidRPr="00FF2EFB">
        <w:rPr>
          <w:rFonts w:ascii="Times New Roman" w:hAnsi="Times New Roman"/>
        </w:rPr>
        <w:t>ust</w:t>
      </w:r>
      <w:r w:rsidR="00744119" w:rsidRPr="00FF2EFB">
        <w:rPr>
          <w:rFonts w:ascii="Times New Roman" w:hAnsi="Times New Roman"/>
        </w:rPr>
        <w:t>, welche die</w:t>
      </w:r>
      <w:r w:rsidR="00E272AF" w:rsidRPr="00FF2EFB">
        <w:rPr>
          <w:rFonts w:ascii="Times New Roman" w:hAnsi="Times New Roman"/>
        </w:rPr>
        <w:t xml:space="preserve"> </w:t>
      </w:r>
      <w:r w:rsidR="00754497" w:rsidRPr="00FF2EFB">
        <w:rPr>
          <w:rFonts w:ascii="Times New Roman" w:hAnsi="Times New Roman"/>
        </w:rPr>
        <w:t>Texte</w:t>
      </w:r>
      <w:r w:rsidR="00263D69" w:rsidRPr="00FF2EFB">
        <w:rPr>
          <w:rFonts w:ascii="Times New Roman" w:hAnsi="Times New Roman"/>
        </w:rPr>
        <w:t xml:space="preserve"> von Paul Wühr</w:t>
      </w:r>
      <w:r w:rsidR="00744119" w:rsidRPr="00FF2EFB">
        <w:rPr>
          <w:rFonts w:ascii="Times New Roman" w:hAnsi="Times New Roman"/>
        </w:rPr>
        <w:t xml:space="preserve"> auslösen</w:t>
      </w:r>
      <w:r w:rsidR="00263D69" w:rsidRPr="00FF2EFB">
        <w:rPr>
          <w:rFonts w:ascii="Times New Roman" w:hAnsi="Times New Roman"/>
        </w:rPr>
        <w:t>.</w:t>
      </w:r>
      <w:r w:rsidR="00F443F3" w:rsidRPr="00FF2EFB">
        <w:rPr>
          <w:rFonts w:ascii="Times New Roman" w:hAnsi="Times New Roman"/>
        </w:rPr>
        <w:t xml:space="preserve"> </w:t>
      </w:r>
    </w:p>
    <w:p w14:paraId="77C37C95" w14:textId="77777777" w:rsidR="00B45908" w:rsidRDefault="00B45908" w:rsidP="00795956">
      <w:pPr>
        <w:spacing w:line="360" w:lineRule="auto"/>
        <w:jc w:val="both"/>
        <w:rPr>
          <w:rFonts w:ascii="Times New Roman" w:hAnsi="Times New Roman"/>
        </w:rPr>
      </w:pPr>
    </w:p>
    <w:p w14:paraId="226A94F0" w14:textId="660490AB" w:rsidR="00D3588C" w:rsidRDefault="00BF5AC4" w:rsidP="00795956">
      <w:pPr>
        <w:spacing w:line="360" w:lineRule="auto"/>
        <w:jc w:val="both"/>
        <w:rPr>
          <w:rFonts w:ascii="Times New Roman" w:hAnsi="Times New Roman" w:cs="Verdana"/>
          <w:szCs w:val="26"/>
        </w:rPr>
      </w:pPr>
      <w:r>
        <w:rPr>
          <w:rFonts w:ascii="Times New Roman" w:hAnsi="Times New Roman" w:cs="Verdana"/>
          <w:szCs w:val="26"/>
        </w:rPr>
        <w:t xml:space="preserve">Wie für </w:t>
      </w:r>
      <w:r w:rsidR="006826AA" w:rsidRPr="006826AA">
        <w:rPr>
          <w:rFonts w:ascii="Times New Roman" w:hAnsi="Times New Roman" w:cs="Verdana"/>
          <w:smallCaps/>
        </w:rPr>
        <w:t xml:space="preserve">Matthias </w:t>
      </w:r>
      <w:r w:rsidRPr="00B45908">
        <w:rPr>
          <w:rFonts w:ascii="Times New Roman" w:hAnsi="Times New Roman" w:cs="Verdana"/>
          <w:smallCaps/>
        </w:rPr>
        <w:t>Bauer</w:t>
      </w:r>
      <w:r>
        <w:rPr>
          <w:rFonts w:ascii="Times New Roman" w:hAnsi="Times New Roman" w:cs="Verdana"/>
          <w:szCs w:val="26"/>
        </w:rPr>
        <w:t xml:space="preserve"> rührt auch für </w:t>
      </w:r>
      <w:r w:rsidR="006826AA" w:rsidRPr="006826AA">
        <w:rPr>
          <w:rFonts w:ascii="Times New Roman" w:hAnsi="Times New Roman" w:cs="Verdana"/>
          <w:smallCaps/>
        </w:rPr>
        <w:t xml:space="preserve">Walter </w:t>
      </w:r>
      <w:r w:rsidRPr="006826AA">
        <w:rPr>
          <w:rFonts w:ascii="Times New Roman" w:hAnsi="Times New Roman" w:cs="Verdana"/>
          <w:smallCaps/>
        </w:rPr>
        <w:t>R</w:t>
      </w:r>
      <w:r w:rsidRPr="00B45908">
        <w:rPr>
          <w:rFonts w:ascii="Times New Roman" w:hAnsi="Times New Roman" w:cs="Verdana"/>
          <w:smallCaps/>
        </w:rPr>
        <w:t xml:space="preserve">upprechter </w:t>
      </w:r>
      <w:r>
        <w:rPr>
          <w:rFonts w:ascii="Times New Roman" w:hAnsi="Times New Roman" w:cs="Verdana"/>
          <w:szCs w:val="26"/>
        </w:rPr>
        <w:t xml:space="preserve">die ‚Lust am Text‘ bei Wühr von einem „Purzeln des Sinns“ her. </w:t>
      </w:r>
      <w:r w:rsidR="00024179" w:rsidRPr="00FF2EFB">
        <w:rPr>
          <w:rFonts w:ascii="Times New Roman" w:hAnsi="Times New Roman" w:cs="Verdana"/>
          <w:szCs w:val="26"/>
        </w:rPr>
        <w:t xml:space="preserve">Allerdings </w:t>
      </w:r>
      <w:r w:rsidR="00024179" w:rsidRPr="00FF2EFB">
        <w:rPr>
          <w:rFonts w:ascii="Times New Roman" w:hAnsi="Times New Roman"/>
        </w:rPr>
        <w:t>untersuchte</w:t>
      </w:r>
      <w:r w:rsidR="005C7BFB" w:rsidRPr="00FF2EFB">
        <w:rPr>
          <w:rFonts w:ascii="Times New Roman" w:hAnsi="Times New Roman" w:cs="Verdana"/>
          <w:szCs w:val="26"/>
        </w:rPr>
        <w:t xml:space="preserve"> er die Entstehung der Lust </w:t>
      </w:r>
      <w:r w:rsidR="002C7FC5" w:rsidRPr="00FF2EFB">
        <w:rPr>
          <w:rFonts w:ascii="Times New Roman" w:hAnsi="Times New Roman"/>
        </w:rPr>
        <w:t>aus der P</w:t>
      </w:r>
      <w:r w:rsidR="005110A9" w:rsidRPr="00FF2EFB">
        <w:rPr>
          <w:rFonts w:ascii="Times New Roman" w:hAnsi="Times New Roman"/>
        </w:rPr>
        <w:t>erspektive</w:t>
      </w:r>
      <w:r w:rsidR="00E272AF" w:rsidRPr="00FF2EFB">
        <w:rPr>
          <w:rFonts w:ascii="Times New Roman" w:hAnsi="Times New Roman"/>
        </w:rPr>
        <w:t xml:space="preserve"> des Lachens. </w:t>
      </w:r>
      <w:r w:rsidR="006B45B7" w:rsidRPr="00FF2EFB">
        <w:rPr>
          <w:rFonts w:ascii="Times New Roman" w:hAnsi="Times New Roman" w:cs="Verdana"/>
          <w:szCs w:val="26"/>
        </w:rPr>
        <w:t>F</w:t>
      </w:r>
      <w:r w:rsidR="009E0EC0" w:rsidRPr="00FF2EFB">
        <w:rPr>
          <w:rFonts w:ascii="Times New Roman" w:hAnsi="Times New Roman" w:cs="Verdana"/>
          <w:szCs w:val="26"/>
        </w:rPr>
        <w:t xml:space="preserve">ür ihn ist </w:t>
      </w:r>
      <w:r w:rsidR="00870BAF" w:rsidRPr="00FF2EFB">
        <w:rPr>
          <w:rFonts w:ascii="Times New Roman" w:hAnsi="Times New Roman" w:cs="Verdana"/>
          <w:szCs w:val="26"/>
        </w:rPr>
        <w:t xml:space="preserve">Paul </w:t>
      </w:r>
      <w:r w:rsidR="009E0EC0" w:rsidRPr="00FF2EFB">
        <w:rPr>
          <w:rFonts w:ascii="Times New Roman" w:hAnsi="Times New Roman" w:cs="Verdana"/>
          <w:szCs w:val="26"/>
        </w:rPr>
        <w:t>Wühr ein „Lach</w:t>
      </w:r>
      <w:r w:rsidR="006B45B7" w:rsidRPr="00FF2EFB">
        <w:rPr>
          <w:rFonts w:ascii="Times New Roman" w:hAnsi="Times New Roman" w:cs="Verdana"/>
          <w:szCs w:val="26"/>
        </w:rPr>
        <w:t xml:space="preserve">poet“. </w:t>
      </w:r>
      <w:r w:rsidR="00E272AF" w:rsidRPr="00FF2EFB">
        <w:rPr>
          <w:rFonts w:ascii="Times New Roman" w:hAnsi="Times New Roman" w:cs="Verdana"/>
          <w:szCs w:val="26"/>
        </w:rPr>
        <w:t xml:space="preserve">Anhand verschiedener </w:t>
      </w:r>
      <w:r w:rsidR="00263D69" w:rsidRPr="00FF2EFB">
        <w:rPr>
          <w:rFonts w:ascii="Times New Roman" w:hAnsi="Times New Roman" w:cs="Verdana"/>
          <w:szCs w:val="26"/>
        </w:rPr>
        <w:t xml:space="preserve">Lachtheorien </w:t>
      </w:r>
      <w:r>
        <w:rPr>
          <w:rFonts w:ascii="Times New Roman" w:hAnsi="Times New Roman" w:cs="Verdana"/>
          <w:szCs w:val="26"/>
        </w:rPr>
        <w:t xml:space="preserve">(Ritter, Paul, Schopenhauer, Kierkegaard, Bergson, Freud, Kant) </w:t>
      </w:r>
      <w:r w:rsidR="00263D69" w:rsidRPr="00FF2EFB">
        <w:rPr>
          <w:rFonts w:ascii="Times New Roman" w:hAnsi="Times New Roman" w:cs="Verdana"/>
          <w:szCs w:val="26"/>
        </w:rPr>
        <w:t>arbeitet</w:t>
      </w:r>
      <w:r w:rsidR="00E272AF" w:rsidRPr="00FF2EFB">
        <w:rPr>
          <w:rFonts w:ascii="Times New Roman" w:hAnsi="Times New Roman" w:cs="Verdana"/>
          <w:szCs w:val="26"/>
        </w:rPr>
        <w:t>e Rupprechter</w:t>
      </w:r>
      <w:r w:rsidR="00263D69" w:rsidRPr="00FF2EFB">
        <w:rPr>
          <w:rFonts w:ascii="Times New Roman" w:hAnsi="Times New Roman" w:cs="Verdana"/>
          <w:szCs w:val="26"/>
        </w:rPr>
        <w:t xml:space="preserve"> den Widerspruch zwischen Ideal und Alltag als Auslöser </w:t>
      </w:r>
      <w:r w:rsidR="007525EB" w:rsidRPr="00FF2EFB">
        <w:rPr>
          <w:rFonts w:ascii="Times New Roman" w:hAnsi="Times New Roman" w:cs="Verdana"/>
          <w:szCs w:val="26"/>
        </w:rPr>
        <w:t xml:space="preserve">des Lachens </w:t>
      </w:r>
      <w:r w:rsidR="00263D69" w:rsidRPr="00FF2EFB">
        <w:rPr>
          <w:rFonts w:ascii="Times New Roman" w:hAnsi="Times New Roman" w:cs="Verdana"/>
          <w:szCs w:val="26"/>
        </w:rPr>
        <w:t>heraus.</w:t>
      </w:r>
      <w:r w:rsidR="007525EB" w:rsidRPr="00FF2EFB">
        <w:rPr>
          <w:rFonts w:ascii="Times New Roman" w:hAnsi="Times New Roman" w:cs="Verdana"/>
          <w:szCs w:val="26"/>
        </w:rPr>
        <w:t xml:space="preserve"> </w:t>
      </w:r>
      <w:r w:rsidR="00263D69" w:rsidRPr="00FF2EFB">
        <w:rPr>
          <w:rFonts w:ascii="Times New Roman" w:hAnsi="Times New Roman" w:cs="Verdana"/>
          <w:szCs w:val="26"/>
        </w:rPr>
        <w:t>Das Lachen sei ein</w:t>
      </w:r>
      <w:r w:rsidR="007525EB" w:rsidRPr="00FF2EFB">
        <w:rPr>
          <w:rFonts w:ascii="Times New Roman" w:hAnsi="Times New Roman" w:cs="Verdana"/>
          <w:szCs w:val="26"/>
        </w:rPr>
        <w:t xml:space="preserve"> „Effekt des Sieges des Konkreten über das Abstrakte“</w:t>
      </w:r>
      <w:r w:rsidR="0007712A" w:rsidRPr="00FF2EFB">
        <w:rPr>
          <w:rFonts w:ascii="Times New Roman" w:hAnsi="Times New Roman" w:cs="Verdana"/>
          <w:szCs w:val="26"/>
        </w:rPr>
        <w:t xml:space="preserve">. </w:t>
      </w:r>
      <w:r w:rsidR="00870BAF" w:rsidRPr="00FF2EFB">
        <w:rPr>
          <w:rFonts w:ascii="Times New Roman" w:hAnsi="Times New Roman" w:cs="Verdana"/>
          <w:szCs w:val="26"/>
        </w:rPr>
        <w:t>Während für Kant</w:t>
      </w:r>
      <w:r w:rsidR="007525EB" w:rsidRPr="00FF2EFB">
        <w:rPr>
          <w:rFonts w:ascii="Times New Roman" w:hAnsi="Times New Roman" w:cs="Verdana"/>
          <w:szCs w:val="26"/>
        </w:rPr>
        <w:t xml:space="preserve"> die Bedingung zur Möglichkeit des Lachens die „plötzliche Verwandlung einer Erw</w:t>
      </w:r>
      <w:r w:rsidR="00870BAF" w:rsidRPr="00FF2EFB">
        <w:rPr>
          <w:rFonts w:ascii="Times New Roman" w:hAnsi="Times New Roman" w:cs="Verdana"/>
          <w:szCs w:val="26"/>
        </w:rPr>
        <w:t xml:space="preserve">artung in Nichts“ </w:t>
      </w:r>
      <w:r w:rsidR="00263D69" w:rsidRPr="00FF2EFB">
        <w:rPr>
          <w:rFonts w:ascii="Times New Roman" w:hAnsi="Times New Roman" w:cs="Verdana"/>
          <w:szCs w:val="26"/>
        </w:rPr>
        <w:t xml:space="preserve">und </w:t>
      </w:r>
      <w:r w:rsidR="00AC4D45" w:rsidRPr="00FF2EFB">
        <w:rPr>
          <w:rFonts w:ascii="Times New Roman" w:hAnsi="Times New Roman" w:cs="Verdana"/>
          <w:szCs w:val="26"/>
        </w:rPr>
        <w:t xml:space="preserve">also </w:t>
      </w:r>
      <w:r w:rsidR="007525EB" w:rsidRPr="00FF2EFB">
        <w:rPr>
          <w:rFonts w:ascii="Times New Roman" w:hAnsi="Times New Roman" w:cs="Verdana"/>
          <w:szCs w:val="26"/>
        </w:rPr>
        <w:t>e</w:t>
      </w:r>
      <w:r w:rsidR="00404D4C" w:rsidRPr="00FF2EFB">
        <w:rPr>
          <w:rFonts w:ascii="Times New Roman" w:hAnsi="Times New Roman" w:cs="Verdana"/>
          <w:szCs w:val="26"/>
        </w:rPr>
        <w:t>in Mom</w:t>
      </w:r>
      <w:r w:rsidR="00870BAF" w:rsidRPr="00FF2EFB">
        <w:rPr>
          <w:rFonts w:ascii="Times New Roman" w:hAnsi="Times New Roman" w:cs="Verdana"/>
          <w:szCs w:val="26"/>
        </w:rPr>
        <w:t>ent der Selbstvernichtung sei, bestehe</w:t>
      </w:r>
      <w:r w:rsidR="00D64D8D" w:rsidRPr="00FF2EFB">
        <w:rPr>
          <w:rFonts w:ascii="Times New Roman" w:hAnsi="Times New Roman" w:cs="Verdana"/>
          <w:szCs w:val="26"/>
        </w:rPr>
        <w:t xml:space="preserve"> </w:t>
      </w:r>
      <w:r w:rsidR="00870BAF" w:rsidRPr="00FF2EFB">
        <w:rPr>
          <w:rFonts w:ascii="Times New Roman" w:hAnsi="Times New Roman" w:cs="Verdana"/>
          <w:szCs w:val="26"/>
        </w:rPr>
        <w:t>d</w:t>
      </w:r>
      <w:r w:rsidR="00CA0C49" w:rsidRPr="00FF2EFB">
        <w:rPr>
          <w:rFonts w:ascii="Times New Roman" w:hAnsi="Times New Roman" w:cs="Verdana"/>
          <w:szCs w:val="26"/>
        </w:rPr>
        <w:t xml:space="preserve">as Raffinement </w:t>
      </w:r>
      <w:r w:rsidR="00744119" w:rsidRPr="00FF2EFB">
        <w:rPr>
          <w:rFonts w:ascii="Times New Roman" w:hAnsi="Times New Roman" w:cs="Verdana"/>
          <w:szCs w:val="26"/>
        </w:rPr>
        <w:t xml:space="preserve">des Lachens </w:t>
      </w:r>
      <w:r w:rsidR="00CA0C49" w:rsidRPr="00FF2EFB">
        <w:rPr>
          <w:rFonts w:ascii="Times New Roman" w:hAnsi="Times New Roman" w:cs="Verdana"/>
          <w:szCs w:val="26"/>
        </w:rPr>
        <w:t>im W</w:t>
      </w:r>
      <w:r w:rsidR="00870BAF" w:rsidRPr="00FF2EFB">
        <w:rPr>
          <w:rFonts w:ascii="Times New Roman" w:hAnsi="Times New Roman" w:cs="Verdana"/>
          <w:szCs w:val="26"/>
        </w:rPr>
        <w:t>erk von Wühr</w:t>
      </w:r>
      <w:r w:rsidR="0007712A" w:rsidRPr="00FF2EFB">
        <w:rPr>
          <w:rFonts w:ascii="Times New Roman" w:hAnsi="Times New Roman" w:cs="Verdana"/>
          <w:szCs w:val="26"/>
        </w:rPr>
        <w:t xml:space="preserve"> </w:t>
      </w:r>
      <w:r w:rsidR="004B449C" w:rsidRPr="00FF2EFB">
        <w:rPr>
          <w:rFonts w:ascii="Times New Roman" w:hAnsi="Times New Roman" w:cs="Verdana"/>
          <w:szCs w:val="26"/>
        </w:rPr>
        <w:t>darin,</w:t>
      </w:r>
      <w:r w:rsidR="00CA0C49" w:rsidRPr="00FF2EFB">
        <w:rPr>
          <w:rFonts w:ascii="Times New Roman" w:hAnsi="Times New Roman" w:cs="Verdana"/>
          <w:szCs w:val="26"/>
        </w:rPr>
        <w:t xml:space="preserve"> durch mehrfache Bezugsebenen</w:t>
      </w:r>
      <w:r w:rsidR="004B449C" w:rsidRPr="00FF2EFB">
        <w:rPr>
          <w:rFonts w:ascii="Times New Roman" w:hAnsi="Times New Roman" w:cs="Verdana"/>
          <w:szCs w:val="26"/>
        </w:rPr>
        <w:t xml:space="preserve"> zugleich Setzung und Aufhebung verschiedener Aussagen zu evozieren. Dieses „</w:t>
      </w:r>
      <w:r>
        <w:rPr>
          <w:rFonts w:ascii="Times New Roman" w:hAnsi="Times New Roman" w:cs="Verdana"/>
          <w:szCs w:val="26"/>
        </w:rPr>
        <w:t>mobile Durcheinander</w:t>
      </w:r>
      <w:r w:rsidR="004B449C" w:rsidRPr="00FF2EFB">
        <w:rPr>
          <w:rFonts w:ascii="Times New Roman" w:hAnsi="Times New Roman" w:cs="Verdana"/>
          <w:szCs w:val="26"/>
        </w:rPr>
        <w:t>“ erfo</w:t>
      </w:r>
      <w:r w:rsidR="00CA0C49" w:rsidRPr="00FF2EFB">
        <w:rPr>
          <w:rFonts w:ascii="Times New Roman" w:hAnsi="Times New Roman" w:cs="Verdana"/>
          <w:szCs w:val="26"/>
        </w:rPr>
        <w:t>r</w:t>
      </w:r>
      <w:r w:rsidR="004B449C" w:rsidRPr="00FF2EFB">
        <w:rPr>
          <w:rFonts w:ascii="Times New Roman" w:hAnsi="Times New Roman" w:cs="Verdana"/>
          <w:szCs w:val="26"/>
        </w:rPr>
        <w:t>dere eine</w:t>
      </w:r>
      <w:r w:rsidR="00A304D5" w:rsidRPr="00FF2EFB">
        <w:rPr>
          <w:rFonts w:ascii="Times New Roman" w:hAnsi="Times New Roman" w:cs="Verdana"/>
          <w:szCs w:val="26"/>
        </w:rPr>
        <w:t>n</w:t>
      </w:r>
      <w:r w:rsidR="004B449C" w:rsidRPr="00FF2EFB">
        <w:rPr>
          <w:rFonts w:ascii="Times New Roman" w:hAnsi="Times New Roman" w:cs="Verdana"/>
          <w:szCs w:val="26"/>
        </w:rPr>
        <w:t xml:space="preserve"> Lektüre</w:t>
      </w:r>
      <w:r w:rsidR="00A304D5" w:rsidRPr="00FF2EFB">
        <w:rPr>
          <w:rFonts w:ascii="Times New Roman" w:hAnsi="Times New Roman" w:cs="Verdana"/>
          <w:szCs w:val="26"/>
        </w:rPr>
        <w:t>modus</w:t>
      </w:r>
      <w:r w:rsidR="004B449C" w:rsidRPr="00FF2EFB">
        <w:rPr>
          <w:rFonts w:ascii="Times New Roman" w:hAnsi="Times New Roman" w:cs="Verdana"/>
          <w:szCs w:val="26"/>
        </w:rPr>
        <w:t xml:space="preserve"> des „Ausprobierens von Sinnmöglichkeiten“.</w:t>
      </w:r>
      <w:r w:rsidR="00CA0C49" w:rsidRPr="00FF2EFB">
        <w:rPr>
          <w:rFonts w:ascii="Times New Roman" w:hAnsi="Times New Roman" w:cs="Verdana"/>
          <w:szCs w:val="26"/>
        </w:rPr>
        <w:t xml:space="preserve"> </w:t>
      </w:r>
      <w:r w:rsidR="00870BAF" w:rsidRPr="00FF2EFB">
        <w:rPr>
          <w:rFonts w:ascii="Times New Roman" w:hAnsi="Times New Roman" w:cs="Verdana"/>
          <w:szCs w:val="26"/>
        </w:rPr>
        <w:t>Der Witz des Lachens liege</w:t>
      </w:r>
      <w:r w:rsidR="00CA0C49" w:rsidRPr="00FF2EFB">
        <w:rPr>
          <w:rFonts w:ascii="Times New Roman" w:hAnsi="Times New Roman" w:cs="Verdana"/>
          <w:szCs w:val="26"/>
        </w:rPr>
        <w:t xml:space="preserve"> </w:t>
      </w:r>
      <w:r w:rsidR="00870BAF" w:rsidRPr="00FF2EFB">
        <w:rPr>
          <w:rFonts w:ascii="Times New Roman" w:hAnsi="Times New Roman" w:cs="Verdana"/>
          <w:szCs w:val="26"/>
        </w:rPr>
        <w:t xml:space="preserve">bei Wühr </w:t>
      </w:r>
      <w:r w:rsidR="00744119" w:rsidRPr="00FF2EFB">
        <w:rPr>
          <w:rFonts w:ascii="Times New Roman" w:hAnsi="Times New Roman" w:cs="Verdana"/>
          <w:szCs w:val="26"/>
        </w:rPr>
        <w:t xml:space="preserve">also </w:t>
      </w:r>
      <w:r w:rsidR="00870BAF" w:rsidRPr="00FF2EFB">
        <w:rPr>
          <w:rFonts w:ascii="Times New Roman" w:hAnsi="Times New Roman" w:cs="Verdana"/>
          <w:szCs w:val="26"/>
        </w:rPr>
        <w:t>in der</w:t>
      </w:r>
      <w:r w:rsidR="00D64D8D" w:rsidRPr="00FF2EFB">
        <w:rPr>
          <w:rFonts w:ascii="Times New Roman" w:hAnsi="Times New Roman" w:cs="Verdana"/>
          <w:szCs w:val="26"/>
        </w:rPr>
        <w:t xml:space="preserve"> Technik, disparate Informationen in wenigen Worten zu verdichten</w:t>
      </w:r>
      <w:r w:rsidR="004B449C" w:rsidRPr="00FF2EFB">
        <w:rPr>
          <w:rFonts w:ascii="Times New Roman" w:hAnsi="Times New Roman" w:cs="Verdana"/>
          <w:szCs w:val="26"/>
        </w:rPr>
        <w:t>,</w:t>
      </w:r>
      <w:r w:rsidR="00D64D8D" w:rsidRPr="00FF2EFB">
        <w:rPr>
          <w:rFonts w:ascii="Times New Roman" w:hAnsi="Times New Roman" w:cs="Verdana"/>
          <w:szCs w:val="26"/>
        </w:rPr>
        <w:t xml:space="preserve"> </w:t>
      </w:r>
      <w:r w:rsidR="004B449C" w:rsidRPr="00FF2EFB">
        <w:rPr>
          <w:rFonts w:ascii="Times New Roman" w:hAnsi="Times New Roman" w:cs="Verdana"/>
          <w:szCs w:val="26"/>
        </w:rPr>
        <w:t xml:space="preserve">was zu einer </w:t>
      </w:r>
      <w:r w:rsidR="000105ED" w:rsidRPr="00FF2EFB">
        <w:rPr>
          <w:rFonts w:ascii="Times New Roman" w:hAnsi="Times New Roman" w:cs="Verdana"/>
          <w:szCs w:val="26"/>
        </w:rPr>
        <w:t xml:space="preserve">lustvollen und lustigen </w:t>
      </w:r>
      <w:r w:rsidR="004B449C" w:rsidRPr="00FF2EFB">
        <w:rPr>
          <w:rFonts w:ascii="Times New Roman" w:hAnsi="Times New Roman" w:cs="Verdana"/>
          <w:szCs w:val="26"/>
        </w:rPr>
        <w:t>Überrumpelung de</w:t>
      </w:r>
      <w:r w:rsidR="000105ED" w:rsidRPr="00FF2EFB">
        <w:rPr>
          <w:rFonts w:ascii="Times New Roman" w:hAnsi="Times New Roman" w:cs="Verdana"/>
          <w:szCs w:val="26"/>
        </w:rPr>
        <w:t>s Lesers führe</w:t>
      </w:r>
      <w:r w:rsidR="00D64D8D" w:rsidRPr="00FF2EFB">
        <w:rPr>
          <w:rFonts w:ascii="Times New Roman" w:hAnsi="Times New Roman" w:cs="Verdana"/>
          <w:szCs w:val="26"/>
        </w:rPr>
        <w:t>.</w:t>
      </w:r>
      <w:r w:rsidR="00263D69" w:rsidRPr="00FF2EFB">
        <w:rPr>
          <w:rFonts w:ascii="Times New Roman" w:hAnsi="Times New Roman" w:cs="Verdana"/>
          <w:szCs w:val="26"/>
        </w:rPr>
        <w:t xml:space="preserve"> </w:t>
      </w:r>
      <w:r w:rsidR="00D3588C" w:rsidRPr="00FF2EFB">
        <w:rPr>
          <w:rFonts w:ascii="Times New Roman" w:hAnsi="Times New Roman" w:cs="Verdana"/>
          <w:szCs w:val="26"/>
        </w:rPr>
        <w:t>D</w:t>
      </w:r>
      <w:r w:rsidR="00263D69" w:rsidRPr="00FF2EFB">
        <w:rPr>
          <w:rFonts w:ascii="Times New Roman" w:hAnsi="Times New Roman" w:cs="Verdana"/>
          <w:szCs w:val="26"/>
        </w:rPr>
        <w:t xml:space="preserve">ieses Phänomen </w:t>
      </w:r>
      <w:r w:rsidR="00D3588C" w:rsidRPr="00FF2EFB">
        <w:rPr>
          <w:rFonts w:ascii="Times New Roman" w:hAnsi="Times New Roman" w:cs="Verdana"/>
          <w:szCs w:val="26"/>
        </w:rPr>
        <w:t xml:space="preserve">erscheint ihm so spezifisch, dass er es </w:t>
      </w:r>
      <w:r w:rsidR="001A3B40">
        <w:rPr>
          <w:rFonts w:ascii="Times New Roman" w:hAnsi="Times New Roman" w:cs="Verdana"/>
          <w:szCs w:val="26"/>
        </w:rPr>
        <w:t>als</w:t>
      </w:r>
      <w:r w:rsidR="00263D69" w:rsidRPr="00FF2EFB">
        <w:rPr>
          <w:rFonts w:ascii="Times New Roman" w:hAnsi="Times New Roman" w:cs="Verdana"/>
          <w:szCs w:val="26"/>
        </w:rPr>
        <w:t xml:space="preserve"> „Wühr-Effekt“</w:t>
      </w:r>
      <w:r w:rsidR="00D3588C" w:rsidRPr="00FF2EFB">
        <w:rPr>
          <w:rFonts w:ascii="Times New Roman" w:hAnsi="Times New Roman" w:cs="Verdana"/>
          <w:szCs w:val="26"/>
        </w:rPr>
        <w:t xml:space="preserve"> bezeichnet</w:t>
      </w:r>
      <w:r w:rsidR="00263D69" w:rsidRPr="00FF2EFB">
        <w:rPr>
          <w:rFonts w:ascii="Times New Roman" w:hAnsi="Times New Roman" w:cs="Verdana"/>
          <w:szCs w:val="26"/>
        </w:rPr>
        <w:t>.</w:t>
      </w:r>
      <w:r w:rsidR="00D3588C" w:rsidRPr="00FF2EFB">
        <w:rPr>
          <w:rFonts w:ascii="Times New Roman" w:hAnsi="Times New Roman" w:cs="Verdana"/>
          <w:szCs w:val="26"/>
        </w:rPr>
        <w:t xml:space="preserve"> </w:t>
      </w:r>
      <w:r w:rsidR="000105ED" w:rsidRPr="00FF2EFB">
        <w:rPr>
          <w:rFonts w:ascii="Times New Roman" w:hAnsi="Times New Roman" w:cs="Verdana"/>
          <w:szCs w:val="26"/>
        </w:rPr>
        <w:t>Aus</w:t>
      </w:r>
      <w:r w:rsidR="00D3588C" w:rsidRPr="00FF2EFB">
        <w:rPr>
          <w:rFonts w:ascii="Times New Roman" w:hAnsi="Times New Roman" w:cs="Verdana"/>
          <w:szCs w:val="26"/>
        </w:rPr>
        <w:t xml:space="preserve"> </w:t>
      </w:r>
      <w:r w:rsidR="00E07026" w:rsidRPr="00FF2EFB">
        <w:rPr>
          <w:rFonts w:ascii="Times New Roman" w:hAnsi="Times New Roman" w:cs="Verdana"/>
          <w:szCs w:val="26"/>
        </w:rPr>
        <w:t>Luhmann</w:t>
      </w:r>
      <w:r w:rsidR="00D3588C" w:rsidRPr="00FF2EFB">
        <w:rPr>
          <w:rFonts w:ascii="Times New Roman" w:hAnsi="Times New Roman" w:cs="Verdana"/>
          <w:szCs w:val="26"/>
        </w:rPr>
        <w:t>s</w:t>
      </w:r>
      <w:r w:rsidR="000105ED" w:rsidRPr="00FF2EFB">
        <w:rPr>
          <w:rFonts w:ascii="Times New Roman" w:hAnsi="Times New Roman" w:cs="Verdana"/>
          <w:szCs w:val="26"/>
        </w:rPr>
        <w:t xml:space="preserve"> These – „w</w:t>
      </w:r>
      <w:r w:rsidR="00E07026" w:rsidRPr="00FF2EFB">
        <w:rPr>
          <w:rFonts w:ascii="Times New Roman" w:hAnsi="Times New Roman" w:cs="Verdana"/>
          <w:szCs w:val="26"/>
        </w:rPr>
        <w:t>er lacht</w:t>
      </w:r>
      <w:r w:rsidR="000C590A" w:rsidRPr="00FF2EFB">
        <w:rPr>
          <w:rFonts w:ascii="Times New Roman" w:hAnsi="Times New Roman" w:cs="Verdana"/>
          <w:szCs w:val="26"/>
        </w:rPr>
        <w:t>,</w:t>
      </w:r>
      <w:r w:rsidR="00E07026" w:rsidRPr="00FF2EFB">
        <w:rPr>
          <w:rFonts w:ascii="Times New Roman" w:hAnsi="Times New Roman" w:cs="Verdana"/>
          <w:szCs w:val="26"/>
        </w:rPr>
        <w:t xml:space="preserve"> erkennt an, dass die Ordnung der Dinge für einen Augenblick außer Kraft gesetzt i</w:t>
      </w:r>
      <w:r w:rsidR="000105ED" w:rsidRPr="00FF2EFB">
        <w:rPr>
          <w:rFonts w:ascii="Times New Roman" w:hAnsi="Times New Roman" w:cs="Verdana"/>
          <w:szCs w:val="26"/>
        </w:rPr>
        <w:t>st“ –  folgert</w:t>
      </w:r>
      <w:r w:rsidR="00787C9C" w:rsidRPr="00FF2EFB">
        <w:rPr>
          <w:rFonts w:ascii="Times New Roman" w:hAnsi="Times New Roman" w:cs="Verdana"/>
          <w:szCs w:val="26"/>
        </w:rPr>
        <w:t>e</w:t>
      </w:r>
      <w:r w:rsidR="000105ED" w:rsidRPr="00FF2EFB">
        <w:rPr>
          <w:rFonts w:ascii="Times New Roman" w:hAnsi="Times New Roman" w:cs="Verdana"/>
          <w:szCs w:val="26"/>
        </w:rPr>
        <w:t xml:space="preserve"> </w:t>
      </w:r>
      <w:r w:rsidR="006826AA">
        <w:rPr>
          <w:rFonts w:ascii="Times New Roman" w:hAnsi="Times New Roman" w:cs="Verdana"/>
          <w:szCs w:val="26"/>
        </w:rPr>
        <w:t xml:space="preserve">Walter </w:t>
      </w:r>
      <w:r w:rsidR="000105ED" w:rsidRPr="00FF2EFB">
        <w:rPr>
          <w:rFonts w:ascii="Times New Roman" w:hAnsi="Times New Roman" w:cs="Verdana"/>
          <w:szCs w:val="26"/>
        </w:rPr>
        <w:t>Rupprechter</w:t>
      </w:r>
      <w:r w:rsidR="00390174" w:rsidRPr="00FF2EFB">
        <w:rPr>
          <w:rFonts w:ascii="Times New Roman" w:hAnsi="Times New Roman" w:cs="Verdana"/>
          <w:szCs w:val="26"/>
        </w:rPr>
        <w:t>, dass bei</w:t>
      </w:r>
      <w:r w:rsidR="00997447" w:rsidRPr="00FF2EFB">
        <w:rPr>
          <w:rFonts w:ascii="Times New Roman" w:hAnsi="Times New Roman" w:cs="Verdana"/>
          <w:szCs w:val="26"/>
        </w:rPr>
        <w:t xml:space="preserve">m </w:t>
      </w:r>
      <w:r w:rsidR="00870BAF" w:rsidRPr="00FF2EFB">
        <w:rPr>
          <w:rFonts w:ascii="Times New Roman" w:hAnsi="Times New Roman" w:cs="Verdana"/>
          <w:szCs w:val="26"/>
        </w:rPr>
        <w:t xml:space="preserve">Wührschen </w:t>
      </w:r>
      <w:r w:rsidR="00997447" w:rsidRPr="00FF2EFB">
        <w:rPr>
          <w:rFonts w:ascii="Times New Roman" w:hAnsi="Times New Roman" w:cs="Verdana"/>
          <w:szCs w:val="26"/>
        </w:rPr>
        <w:t>Lachen der Fehler</w:t>
      </w:r>
      <w:r w:rsidR="00E07026" w:rsidRPr="00FF2EFB">
        <w:rPr>
          <w:rFonts w:ascii="Times New Roman" w:hAnsi="Times New Roman" w:cs="Verdana"/>
          <w:szCs w:val="26"/>
        </w:rPr>
        <w:t xml:space="preserve"> als</w:t>
      </w:r>
      <w:r w:rsidR="00784942" w:rsidRPr="00FF2EFB">
        <w:rPr>
          <w:rFonts w:ascii="Times New Roman" w:hAnsi="Times New Roman" w:cs="Verdana"/>
          <w:szCs w:val="26"/>
        </w:rPr>
        <w:t xml:space="preserve"> Bedingung des Lebens anerkannt</w:t>
      </w:r>
      <w:r w:rsidR="000105ED" w:rsidRPr="00FF2EFB">
        <w:rPr>
          <w:rFonts w:ascii="Times New Roman" w:hAnsi="Times New Roman" w:cs="Verdana"/>
          <w:szCs w:val="26"/>
        </w:rPr>
        <w:t xml:space="preserve"> wird</w:t>
      </w:r>
      <w:r w:rsidR="00D3588C" w:rsidRPr="00FF2EFB">
        <w:rPr>
          <w:rFonts w:ascii="Times New Roman" w:hAnsi="Times New Roman" w:cs="Verdana"/>
          <w:szCs w:val="26"/>
        </w:rPr>
        <w:t>.</w:t>
      </w:r>
      <w:r w:rsidR="000105ED" w:rsidRPr="00FF2EFB">
        <w:rPr>
          <w:rFonts w:ascii="Times New Roman" w:hAnsi="Times New Roman" w:cs="Verdana"/>
          <w:szCs w:val="26"/>
        </w:rPr>
        <w:t xml:space="preserve"> </w:t>
      </w:r>
    </w:p>
    <w:p w14:paraId="218F4FD9" w14:textId="77777777" w:rsidR="00B45908" w:rsidRPr="00FF2EFB" w:rsidRDefault="00B45908" w:rsidP="00795956">
      <w:pPr>
        <w:spacing w:line="360" w:lineRule="auto"/>
        <w:jc w:val="both"/>
        <w:rPr>
          <w:rFonts w:ascii="Times New Roman" w:hAnsi="Times New Roman"/>
        </w:rPr>
      </w:pPr>
    </w:p>
    <w:p w14:paraId="6DE077BA" w14:textId="3BD2A179" w:rsidR="00846565" w:rsidRDefault="004451EB" w:rsidP="004559B2">
      <w:pPr>
        <w:spacing w:line="360" w:lineRule="auto"/>
        <w:jc w:val="both"/>
        <w:rPr>
          <w:rFonts w:ascii="Times New Roman" w:hAnsi="Times New Roman" w:cs="Verdana"/>
          <w:szCs w:val="26"/>
        </w:rPr>
      </w:pPr>
      <w:r w:rsidRPr="00FF2EFB">
        <w:rPr>
          <w:rFonts w:ascii="Times New Roman" w:hAnsi="Times New Roman" w:cs="Verdana"/>
          <w:szCs w:val="26"/>
        </w:rPr>
        <w:t>Die</w:t>
      </w:r>
      <w:r w:rsidR="00171096" w:rsidRPr="00FF2EFB">
        <w:rPr>
          <w:rFonts w:ascii="Times New Roman" w:hAnsi="Times New Roman" w:cs="Verdana"/>
          <w:szCs w:val="26"/>
        </w:rPr>
        <w:t xml:space="preserve"> </w:t>
      </w:r>
      <w:r w:rsidRPr="00FF2EFB">
        <w:rPr>
          <w:rFonts w:ascii="Times New Roman" w:hAnsi="Times New Roman" w:cs="Verdana"/>
          <w:szCs w:val="26"/>
        </w:rPr>
        <w:t xml:space="preserve">Provokation </w:t>
      </w:r>
      <w:r w:rsidR="00997447" w:rsidRPr="00FF2EFB">
        <w:rPr>
          <w:rFonts w:ascii="Times New Roman" w:hAnsi="Times New Roman" w:cs="Verdana"/>
          <w:szCs w:val="26"/>
        </w:rPr>
        <w:t xml:space="preserve">von </w:t>
      </w:r>
      <w:r w:rsidR="00B45908">
        <w:rPr>
          <w:rFonts w:ascii="Times New Roman" w:hAnsi="Times New Roman" w:cs="Verdana"/>
          <w:szCs w:val="26"/>
        </w:rPr>
        <w:t>‚</w:t>
      </w:r>
      <w:r w:rsidR="00997447" w:rsidRPr="00FF2EFB">
        <w:rPr>
          <w:rFonts w:ascii="Times New Roman" w:hAnsi="Times New Roman" w:cs="Verdana"/>
          <w:szCs w:val="26"/>
        </w:rPr>
        <w:t>Fehlern</w:t>
      </w:r>
      <w:r w:rsidR="00B45908">
        <w:rPr>
          <w:rFonts w:ascii="Times New Roman" w:hAnsi="Times New Roman" w:cs="Verdana"/>
          <w:szCs w:val="26"/>
        </w:rPr>
        <w:t>‘</w:t>
      </w:r>
      <w:r w:rsidR="00997447" w:rsidRPr="00FF2EFB">
        <w:rPr>
          <w:rFonts w:ascii="Times New Roman" w:hAnsi="Times New Roman" w:cs="Verdana"/>
          <w:szCs w:val="26"/>
        </w:rPr>
        <w:t xml:space="preserve"> </w:t>
      </w:r>
      <w:r w:rsidR="00171096" w:rsidRPr="00FF2EFB">
        <w:rPr>
          <w:rFonts w:ascii="Times New Roman" w:hAnsi="Times New Roman" w:cs="Verdana"/>
          <w:szCs w:val="26"/>
        </w:rPr>
        <w:t>und das Fluoreszieren von Sinn sind</w:t>
      </w:r>
      <w:r w:rsidR="000105ED" w:rsidRPr="00FF2EFB">
        <w:rPr>
          <w:rFonts w:ascii="Times New Roman" w:hAnsi="Times New Roman" w:cs="Verdana"/>
          <w:szCs w:val="26"/>
        </w:rPr>
        <w:t xml:space="preserve"> wesentliche</w:t>
      </w:r>
      <w:r w:rsidRPr="00FF2EFB">
        <w:rPr>
          <w:rFonts w:ascii="Times New Roman" w:hAnsi="Times New Roman" w:cs="Verdana"/>
          <w:szCs w:val="26"/>
        </w:rPr>
        <w:t xml:space="preserve"> Bestandteil</w:t>
      </w:r>
      <w:r w:rsidR="00E272AF" w:rsidRPr="00FF2EFB">
        <w:rPr>
          <w:rFonts w:ascii="Times New Roman" w:hAnsi="Times New Roman" w:cs="Verdana"/>
          <w:szCs w:val="26"/>
        </w:rPr>
        <w:t>e</w:t>
      </w:r>
      <w:r w:rsidRPr="00FF2EFB">
        <w:rPr>
          <w:rFonts w:ascii="Times New Roman" w:hAnsi="Times New Roman" w:cs="Verdana"/>
          <w:szCs w:val="26"/>
        </w:rPr>
        <w:t xml:space="preserve"> von Paul Wührs Ästhetik des Falschen</w:t>
      </w:r>
      <w:r w:rsidR="00997447" w:rsidRPr="00FF2EFB">
        <w:rPr>
          <w:rFonts w:ascii="Times New Roman" w:hAnsi="Times New Roman" w:cs="Verdana"/>
          <w:szCs w:val="26"/>
        </w:rPr>
        <w:t>.</w:t>
      </w:r>
      <w:r w:rsidRPr="00FF2EFB">
        <w:rPr>
          <w:rFonts w:ascii="Times New Roman" w:hAnsi="Times New Roman" w:cs="Verdana"/>
          <w:szCs w:val="26"/>
        </w:rPr>
        <w:t xml:space="preserve"> In einem Radio-Interview </w:t>
      </w:r>
      <w:r w:rsidR="00171096" w:rsidRPr="00FF2EFB">
        <w:rPr>
          <w:rFonts w:ascii="Times New Roman" w:hAnsi="Times New Roman" w:cs="Verdana"/>
          <w:szCs w:val="26"/>
        </w:rPr>
        <w:t xml:space="preserve">von </w:t>
      </w:r>
      <w:r w:rsidR="00EF70F7" w:rsidRPr="00FF2EFB">
        <w:rPr>
          <w:rFonts w:ascii="Times New Roman" w:hAnsi="Times New Roman" w:cs="Verdana"/>
          <w:szCs w:val="26"/>
        </w:rPr>
        <w:t>20</w:t>
      </w:r>
      <w:r w:rsidR="00B30C4B" w:rsidRPr="00FF2EFB">
        <w:rPr>
          <w:rFonts w:ascii="Times New Roman" w:hAnsi="Times New Roman" w:cs="Verdana"/>
          <w:szCs w:val="26"/>
        </w:rPr>
        <w:t>07</w:t>
      </w:r>
      <w:r w:rsidR="00EF70F7" w:rsidRPr="00FF2EFB">
        <w:rPr>
          <w:rFonts w:ascii="Times New Roman" w:hAnsi="Times New Roman" w:cs="Verdana"/>
          <w:szCs w:val="26"/>
        </w:rPr>
        <w:t xml:space="preserve"> </w:t>
      </w:r>
      <w:r w:rsidRPr="00FF2EFB">
        <w:rPr>
          <w:rFonts w:ascii="Times New Roman" w:hAnsi="Times New Roman" w:cs="Verdana"/>
          <w:szCs w:val="26"/>
        </w:rPr>
        <w:t>sagte</w:t>
      </w:r>
      <w:r w:rsidR="00B45908">
        <w:rPr>
          <w:rFonts w:ascii="Times New Roman" w:hAnsi="Times New Roman" w:cs="Verdana"/>
          <w:szCs w:val="26"/>
        </w:rPr>
        <w:t xml:space="preserve"> er: „Der Fehler</w:t>
      </w:r>
      <w:r w:rsidR="00B30C4B" w:rsidRPr="00FF2EFB">
        <w:rPr>
          <w:rFonts w:ascii="Times New Roman" w:hAnsi="Times New Roman" w:cs="Verdana"/>
          <w:szCs w:val="26"/>
        </w:rPr>
        <w:t xml:space="preserve"> weckt den Menschen</w:t>
      </w:r>
      <w:r w:rsidRPr="00FF2EFB">
        <w:rPr>
          <w:rFonts w:ascii="Times New Roman" w:hAnsi="Times New Roman" w:cs="Verdana"/>
          <w:szCs w:val="26"/>
        </w:rPr>
        <w:t xml:space="preserve"> auf.“ </w:t>
      </w:r>
      <w:r w:rsidR="00171096" w:rsidRPr="00FF2EFB">
        <w:rPr>
          <w:rFonts w:ascii="Times New Roman" w:hAnsi="Times New Roman" w:cs="Verdana"/>
          <w:szCs w:val="26"/>
        </w:rPr>
        <w:t xml:space="preserve">Es geht ihm um Erweckungserlebnisse des Bewusstseins. </w:t>
      </w:r>
      <w:r w:rsidR="00E272AF" w:rsidRPr="00FF2EFB">
        <w:rPr>
          <w:rFonts w:ascii="Times New Roman" w:hAnsi="Times New Roman"/>
        </w:rPr>
        <w:t xml:space="preserve">In diesem </w:t>
      </w:r>
      <w:r w:rsidR="00D3588C" w:rsidRPr="00FF2EFB">
        <w:rPr>
          <w:rFonts w:ascii="Times New Roman" w:hAnsi="Times New Roman"/>
        </w:rPr>
        <w:t>Sinn</w:t>
      </w:r>
      <w:r w:rsidR="00E272AF" w:rsidRPr="00FF2EFB">
        <w:rPr>
          <w:rFonts w:ascii="Times New Roman" w:hAnsi="Times New Roman"/>
        </w:rPr>
        <w:t xml:space="preserve"> meldete sich </w:t>
      </w:r>
      <w:r w:rsidR="000105ED" w:rsidRPr="00FF2EFB">
        <w:rPr>
          <w:rFonts w:ascii="Times New Roman" w:hAnsi="Times New Roman"/>
        </w:rPr>
        <w:t>der Dichter</w:t>
      </w:r>
      <w:r w:rsidR="000105ED" w:rsidRPr="00FF2EFB">
        <w:rPr>
          <w:rFonts w:ascii="Times New Roman" w:hAnsi="Times New Roman" w:cs="Verdana"/>
          <w:szCs w:val="26"/>
        </w:rPr>
        <w:t xml:space="preserve"> </w:t>
      </w:r>
      <w:r w:rsidR="00E272AF" w:rsidRPr="00FF2EFB">
        <w:rPr>
          <w:rFonts w:ascii="Times New Roman" w:hAnsi="Times New Roman"/>
        </w:rPr>
        <w:t>am Ende</w:t>
      </w:r>
      <w:r w:rsidR="00390174" w:rsidRPr="00FF2EFB">
        <w:rPr>
          <w:rFonts w:ascii="Times New Roman" w:hAnsi="Times New Roman"/>
        </w:rPr>
        <w:t xml:space="preserve"> der Tagung </w:t>
      </w:r>
      <w:r w:rsidR="00EF70F7" w:rsidRPr="00FF2EFB">
        <w:rPr>
          <w:rFonts w:ascii="Times New Roman" w:hAnsi="Times New Roman" w:cs="Verdana"/>
          <w:szCs w:val="26"/>
        </w:rPr>
        <w:t>selbst zu Wort</w:t>
      </w:r>
      <w:r w:rsidR="00B21166" w:rsidRPr="00FF2EFB">
        <w:rPr>
          <w:rFonts w:ascii="Times New Roman" w:hAnsi="Times New Roman" w:cs="Verdana"/>
          <w:szCs w:val="26"/>
        </w:rPr>
        <w:t>: „Poesie sollte nicht beeinflussen. Ich denke beim Schreiben nicht an den Leser. Als Schreiber biete ich Fehler an.“</w:t>
      </w:r>
    </w:p>
    <w:p w14:paraId="575E11C8" w14:textId="76616A15" w:rsidR="00C44498" w:rsidRPr="006826AA" w:rsidRDefault="00846565" w:rsidP="00846565">
      <w:pPr>
        <w:spacing w:line="360" w:lineRule="auto"/>
        <w:jc w:val="right"/>
        <w:rPr>
          <w:rFonts w:ascii="Times New Roman" w:hAnsi="Times New Roman" w:cs="Verdana"/>
          <w:i/>
          <w:szCs w:val="26"/>
          <w:lang w:val="sl-SI"/>
        </w:rPr>
      </w:pPr>
      <w:r w:rsidRPr="00EF004E">
        <w:rPr>
          <w:rFonts w:ascii="Times New Roman" w:hAnsi="Times New Roman" w:cs="Verdana"/>
          <w:i/>
          <w:szCs w:val="26"/>
        </w:rPr>
        <w:t>Andrej</w:t>
      </w:r>
      <w:r w:rsidR="006826AA">
        <w:rPr>
          <w:rFonts w:ascii="Times New Roman" w:hAnsi="Times New Roman" w:cs="Verdana"/>
          <w:i/>
          <w:szCs w:val="26"/>
        </w:rPr>
        <w:t>a Andrisevi</w:t>
      </w:r>
      <w:r w:rsidR="006826AA">
        <w:rPr>
          <w:rFonts w:ascii="Times New Roman" w:hAnsi="Times New Roman" w:cs="Verdana"/>
          <w:i/>
          <w:szCs w:val="26"/>
          <w:lang w:val="sl-SI"/>
        </w:rPr>
        <w:t>ć</w:t>
      </w:r>
    </w:p>
    <w:p w14:paraId="1A897474" w14:textId="77777777" w:rsidR="00B45908" w:rsidRDefault="00B45908" w:rsidP="00846565">
      <w:pPr>
        <w:spacing w:line="360" w:lineRule="auto"/>
        <w:jc w:val="right"/>
        <w:rPr>
          <w:rFonts w:ascii="Times New Roman" w:hAnsi="Times New Roman" w:cs="Verdana"/>
          <w:i/>
          <w:szCs w:val="26"/>
        </w:rPr>
      </w:pPr>
      <w:bookmarkStart w:id="0" w:name="_GoBack"/>
      <w:bookmarkEnd w:id="0"/>
    </w:p>
    <w:p w14:paraId="58EF1CB6" w14:textId="77777777" w:rsidR="00B45908" w:rsidRPr="00EF004E" w:rsidRDefault="00B45908" w:rsidP="00846565">
      <w:pPr>
        <w:spacing w:line="360" w:lineRule="auto"/>
        <w:jc w:val="right"/>
        <w:rPr>
          <w:rFonts w:ascii="Times New Roman" w:hAnsi="Times New Roman" w:cs="Verdana"/>
          <w:i/>
          <w:szCs w:val="26"/>
        </w:rPr>
      </w:pPr>
    </w:p>
    <w:p w14:paraId="4EDCFF32" w14:textId="62D3714A" w:rsidR="00EF004E" w:rsidRDefault="00B45908" w:rsidP="004559B2">
      <w:pPr>
        <w:spacing w:line="360" w:lineRule="auto"/>
        <w:jc w:val="both"/>
        <w:rPr>
          <w:rFonts w:ascii="Times New Roman" w:hAnsi="Times New Roman" w:cs="Verdana"/>
          <w:szCs w:val="26"/>
        </w:rPr>
      </w:pPr>
      <w:r>
        <w:rPr>
          <w:rFonts w:ascii="Times New Roman" w:hAnsi="Times New Roman" w:cs="Verdana"/>
          <w:szCs w:val="26"/>
        </w:rPr>
        <w:t>(gekürzte Fassung erschienen i</w:t>
      </w:r>
      <w:r w:rsidRPr="00C21643">
        <w:rPr>
          <w:rFonts w:ascii="Times New Roman" w:eastAsia="Times New Roman" w:hAnsi="Times New Roman"/>
          <w:lang w:eastAsia="de-DE"/>
        </w:rPr>
        <w:t xml:space="preserve">n: </w:t>
      </w:r>
      <w:r w:rsidRPr="000A49EC">
        <w:rPr>
          <w:rFonts w:ascii="Times New Roman" w:eastAsia="Times New Roman" w:hAnsi="Times New Roman"/>
          <w:i/>
          <w:lang w:eastAsia="de-DE"/>
        </w:rPr>
        <w:t>ALG Umschau</w:t>
      </w:r>
      <w:r>
        <w:rPr>
          <w:rFonts w:ascii="Times New Roman" w:eastAsia="Times New Roman" w:hAnsi="Times New Roman"/>
          <w:lang w:eastAsia="de-DE"/>
        </w:rPr>
        <w:t xml:space="preserve"> (2013), Heft 48, S. 28/29)</w:t>
      </w:r>
    </w:p>
    <w:p w14:paraId="682D5026" w14:textId="77777777" w:rsidR="00B45908" w:rsidRDefault="00B45908" w:rsidP="004559B2">
      <w:pPr>
        <w:spacing w:line="360" w:lineRule="auto"/>
        <w:jc w:val="both"/>
        <w:rPr>
          <w:rFonts w:ascii="Times New Roman" w:hAnsi="Times New Roman" w:cs="Verdana"/>
          <w:szCs w:val="26"/>
        </w:rPr>
      </w:pPr>
    </w:p>
    <w:p w14:paraId="4A4BCC72" w14:textId="77777777" w:rsidR="00B45908" w:rsidRDefault="00B45908" w:rsidP="004559B2">
      <w:pPr>
        <w:spacing w:line="360" w:lineRule="auto"/>
        <w:jc w:val="both"/>
        <w:rPr>
          <w:rFonts w:ascii="Times New Roman" w:hAnsi="Times New Roman" w:cs="Verdana"/>
          <w:szCs w:val="26"/>
        </w:rPr>
      </w:pPr>
    </w:p>
    <w:p w14:paraId="4BA14307" w14:textId="77777777" w:rsidR="000A1567" w:rsidRPr="00BF5AC4" w:rsidRDefault="00846565" w:rsidP="00EF004E">
      <w:pPr>
        <w:jc w:val="both"/>
        <w:rPr>
          <w:rFonts w:ascii="Times New Roman" w:hAnsi="Times New Roman" w:cs="Verdana"/>
          <w:szCs w:val="26"/>
        </w:rPr>
      </w:pPr>
      <w:r w:rsidRPr="00EF004E">
        <w:rPr>
          <w:rFonts w:ascii="Times New Roman" w:hAnsi="Times New Roman" w:cs="Verdana"/>
          <w:i/>
          <w:szCs w:val="26"/>
        </w:rPr>
        <w:t>Kontakt</w:t>
      </w:r>
    </w:p>
    <w:p w14:paraId="04953046" w14:textId="77777777" w:rsidR="000A1567" w:rsidRPr="00FF2EFB" w:rsidRDefault="000A1567" w:rsidP="00EF004E">
      <w:pPr>
        <w:jc w:val="both"/>
        <w:rPr>
          <w:rFonts w:ascii="Times New Roman" w:hAnsi="Times New Roman" w:cs="Verdana"/>
          <w:szCs w:val="26"/>
        </w:rPr>
      </w:pPr>
    </w:p>
    <w:p w14:paraId="6A69A0E7" w14:textId="77777777" w:rsidR="000A1567" w:rsidRPr="00FF2EFB" w:rsidRDefault="000A1567" w:rsidP="00EF004E">
      <w:pPr>
        <w:jc w:val="both"/>
        <w:rPr>
          <w:rFonts w:ascii="Times New Roman" w:hAnsi="Times New Roman" w:cs="Verdana"/>
          <w:szCs w:val="26"/>
        </w:rPr>
      </w:pPr>
      <w:r w:rsidRPr="00FF2EFB">
        <w:rPr>
          <w:rFonts w:ascii="Times New Roman" w:hAnsi="Times New Roman" w:cs="Verdana"/>
          <w:szCs w:val="26"/>
        </w:rPr>
        <w:t>Prof. Dr. Sabine Kyora</w:t>
      </w:r>
    </w:p>
    <w:p w14:paraId="714EB5F3" w14:textId="77777777" w:rsidR="000A1567" w:rsidRPr="00FF2EFB" w:rsidRDefault="000A1567" w:rsidP="00EF00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FF2EFB">
        <w:rPr>
          <w:rFonts w:ascii="Times New Roman" w:hAnsi="Times New Roman" w:cs="Verdana"/>
          <w:szCs w:val="26"/>
        </w:rPr>
        <w:t>Carl von Ossietzky Universität Oldenburg  </w:t>
      </w:r>
    </w:p>
    <w:p w14:paraId="73A72B07" w14:textId="77777777" w:rsidR="000A1567" w:rsidRPr="00FF2EFB" w:rsidRDefault="000A1567" w:rsidP="00EF00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FF2EFB">
        <w:rPr>
          <w:rFonts w:ascii="Times New Roman" w:hAnsi="Times New Roman" w:cs="Verdana"/>
          <w:szCs w:val="26"/>
        </w:rPr>
        <w:t>Fakultät III</w:t>
      </w:r>
      <w:r w:rsidR="00DE2B9B">
        <w:rPr>
          <w:rFonts w:ascii="Times New Roman" w:hAnsi="Times New Roman" w:cs="Verdana"/>
          <w:szCs w:val="26"/>
        </w:rPr>
        <w:t xml:space="preserve"> – </w:t>
      </w:r>
      <w:r w:rsidRPr="00FF2EFB">
        <w:rPr>
          <w:rFonts w:ascii="Times New Roman" w:hAnsi="Times New Roman" w:cs="Verdana"/>
          <w:szCs w:val="26"/>
        </w:rPr>
        <w:t xml:space="preserve">Sprach- und Kulturwissenschaften </w:t>
      </w:r>
    </w:p>
    <w:p w14:paraId="6F2AA034" w14:textId="77777777" w:rsidR="000A1567" w:rsidRPr="00FF2EFB" w:rsidRDefault="000A1567" w:rsidP="00EF00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FF2EFB">
        <w:rPr>
          <w:rFonts w:ascii="Times New Roman" w:hAnsi="Times New Roman" w:cs="Verdana"/>
          <w:szCs w:val="26"/>
        </w:rPr>
        <w:t>Institut für Germanistik  </w:t>
      </w:r>
    </w:p>
    <w:p w14:paraId="5150E40D" w14:textId="77777777" w:rsidR="000A1567" w:rsidRPr="00FF2EFB" w:rsidRDefault="000A1567" w:rsidP="00EF004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Verdana"/>
          <w:szCs w:val="26"/>
        </w:rPr>
      </w:pPr>
      <w:r w:rsidRPr="00FF2EFB">
        <w:rPr>
          <w:rFonts w:ascii="Times New Roman" w:hAnsi="Times New Roman" w:cs="Verdana"/>
          <w:szCs w:val="26"/>
        </w:rPr>
        <w:t>26111 Oldenburg</w:t>
      </w:r>
    </w:p>
    <w:p w14:paraId="274995A0" w14:textId="77777777" w:rsidR="000A1567" w:rsidRPr="00FF2EFB" w:rsidRDefault="00846565" w:rsidP="00EF004E">
      <w:pPr>
        <w:jc w:val="both"/>
        <w:rPr>
          <w:rFonts w:ascii="Times New Roman" w:hAnsi="Times New Roman" w:cs="Verdana"/>
          <w:szCs w:val="26"/>
        </w:rPr>
      </w:pPr>
      <w:r>
        <w:rPr>
          <w:rFonts w:ascii="Times New Roman" w:hAnsi="Times New Roman" w:cs="Verdana"/>
          <w:szCs w:val="26"/>
        </w:rPr>
        <w:t xml:space="preserve">Tel. 0441 </w:t>
      </w:r>
      <w:r w:rsidR="000A1567" w:rsidRPr="00FF2EFB">
        <w:rPr>
          <w:rFonts w:ascii="Times New Roman" w:hAnsi="Times New Roman" w:cs="Verdana"/>
          <w:szCs w:val="26"/>
        </w:rPr>
        <w:t xml:space="preserve">798-3107 </w:t>
      </w:r>
      <w:r>
        <w:rPr>
          <w:rFonts w:ascii="Times New Roman" w:hAnsi="Times New Roman" w:cs="Verdana"/>
          <w:szCs w:val="26"/>
        </w:rPr>
        <w:t xml:space="preserve">– Fax: 0441 </w:t>
      </w:r>
      <w:r w:rsidR="000A1567" w:rsidRPr="00FF2EFB">
        <w:rPr>
          <w:rFonts w:ascii="Times New Roman" w:hAnsi="Times New Roman" w:cs="Verdana"/>
          <w:szCs w:val="26"/>
        </w:rPr>
        <w:t>798-2953  </w:t>
      </w:r>
    </w:p>
    <w:p w14:paraId="4CFDD8DE" w14:textId="77777777" w:rsidR="000A1567" w:rsidRPr="00FF2EFB" w:rsidRDefault="000A1567" w:rsidP="00EF004E">
      <w:pPr>
        <w:jc w:val="both"/>
        <w:rPr>
          <w:rFonts w:ascii="Times New Roman" w:hAnsi="Times New Roman" w:cs="Verdana"/>
          <w:szCs w:val="26"/>
        </w:rPr>
      </w:pPr>
      <w:r w:rsidRPr="00FF2EFB">
        <w:rPr>
          <w:rFonts w:ascii="Times New Roman" w:hAnsi="Times New Roman" w:cs="Verdana"/>
          <w:szCs w:val="26"/>
        </w:rPr>
        <w:t xml:space="preserve">E-Mail: </w:t>
      </w:r>
      <w:hyperlink r:id="rId8" w:history="1">
        <w:r w:rsidRPr="00FF2EFB">
          <w:rPr>
            <w:rFonts w:ascii="Times New Roman" w:hAnsi="Times New Roman" w:cs="Verdana"/>
            <w:szCs w:val="26"/>
          </w:rPr>
          <w:t>sabine.kyora@uni-oldenburg.de</w:t>
        </w:r>
      </w:hyperlink>
    </w:p>
    <w:p w14:paraId="417589E6" w14:textId="77777777" w:rsidR="00DA4E69" w:rsidRDefault="00DA4E69" w:rsidP="00EF004E">
      <w:pPr>
        <w:jc w:val="both"/>
        <w:rPr>
          <w:rFonts w:ascii="Times New Roman" w:hAnsi="Times New Roman" w:cs="Verdana"/>
          <w:szCs w:val="26"/>
        </w:rPr>
      </w:pPr>
    </w:p>
    <w:p w14:paraId="553820CF" w14:textId="77777777" w:rsidR="000A1567" w:rsidRPr="00FF2EFB" w:rsidRDefault="000A1567" w:rsidP="00EF004E">
      <w:pPr>
        <w:jc w:val="both"/>
        <w:rPr>
          <w:rFonts w:ascii="Times New Roman" w:hAnsi="Times New Roman" w:cs="Verdana"/>
          <w:szCs w:val="26"/>
        </w:rPr>
      </w:pPr>
    </w:p>
    <w:p w14:paraId="654F8063" w14:textId="77777777" w:rsidR="000A1567" w:rsidRPr="00FF2EFB" w:rsidRDefault="000A1567" w:rsidP="00EF004E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</w:rPr>
      </w:pPr>
      <w:r w:rsidRPr="00FF2EFB">
        <w:rPr>
          <w:rFonts w:ascii="Times New Roman" w:hAnsi="Times New Roman" w:cs="Arial"/>
          <w:bCs/>
        </w:rPr>
        <w:t>Prof. Dr. Wolfgang Lukas</w:t>
      </w:r>
    </w:p>
    <w:p w14:paraId="35FD31FA" w14:textId="77777777" w:rsidR="000A1567" w:rsidRPr="00FF2EFB" w:rsidRDefault="000A1567" w:rsidP="00EF004E">
      <w:pPr>
        <w:widowControl w:val="0"/>
        <w:autoSpaceDE w:val="0"/>
        <w:autoSpaceDN w:val="0"/>
        <w:adjustRightInd w:val="0"/>
        <w:rPr>
          <w:rFonts w:ascii="Times New Roman" w:hAnsi="Times New Roman" w:cs="Arial"/>
          <w:bCs/>
        </w:rPr>
      </w:pPr>
      <w:r w:rsidRPr="00FF2EFB">
        <w:rPr>
          <w:rFonts w:ascii="Times New Roman" w:hAnsi="Times New Roman" w:cs="Arial"/>
          <w:bCs/>
        </w:rPr>
        <w:t>Bergische Universität Wuppertal </w:t>
      </w:r>
    </w:p>
    <w:p w14:paraId="4D731FC2" w14:textId="77777777" w:rsidR="000A1567" w:rsidRPr="00FF2EFB" w:rsidRDefault="000A1567" w:rsidP="00EF004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FF2EFB">
        <w:rPr>
          <w:rFonts w:ascii="Times New Roman" w:hAnsi="Times New Roman" w:cs="Arial"/>
        </w:rPr>
        <w:t>Fachbereich A: Germanistik </w:t>
      </w:r>
    </w:p>
    <w:p w14:paraId="54962A72" w14:textId="77777777" w:rsidR="000A1567" w:rsidRPr="00FF2EFB" w:rsidRDefault="000A1567" w:rsidP="00EF004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FF2EFB">
        <w:rPr>
          <w:rFonts w:ascii="Times New Roman" w:hAnsi="Times New Roman" w:cs="Arial"/>
        </w:rPr>
        <w:t xml:space="preserve">Gaußstraße 20 </w:t>
      </w:r>
    </w:p>
    <w:p w14:paraId="1FE73082" w14:textId="77777777" w:rsidR="000A1567" w:rsidRPr="00FF2EFB" w:rsidRDefault="000A1567" w:rsidP="00EF004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 w:rsidRPr="00FF2EFB">
        <w:rPr>
          <w:rFonts w:ascii="Times New Roman" w:hAnsi="Times New Roman" w:cs="Arial"/>
        </w:rPr>
        <w:t>42119 Wuppertal</w:t>
      </w:r>
    </w:p>
    <w:p w14:paraId="033C9D95" w14:textId="77777777" w:rsidR="00846565" w:rsidRDefault="00846565" w:rsidP="00EF004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Tel. 0202 439-2151 – Fax 0202 </w:t>
      </w:r>
      <w:r w:rsidRPr="00FF2EFB">
        <w:rPr>
          <w:rFonts w:ascii="Times New Roman" w:hAnsi="Times New Roman" w:cs="Arial"/>
        </w:rPr>
        <w:t>439-2150</w:t>
      </w:r>
    </w:p>
    <w:p w14:paraId="47761301" w14:textId="77777777" w:rsidR="000A1567" w:rsidRPr="00FF2EFB" w:rsidRDefault="00846565" w:rsidP="00EF004E">
      <w:pPr>
        <w:widowControl w:val="0"/>
        <w:autoSpaceDE w:val="0"/>
        <w:autoSpaceDN w:val="0"/>
        <w:adjustRightInd w:val="0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E-Mail: </w:t>
      </w:r>
      <w:r w:rsidR="000A1567" w:rsidRPr="00FF2EFB">
        <w:rPr>
          <w:rFonts w:ascii="Times New Roman" w:hAnsi="Times New Roman" w:cs="Arial"/>
        </w:rPr>
        <w:t>wlukas@uni-wuppertal.de</w:t>
      </w:r>
    </w:p>
    <w:p w14:paraId="17C3D7D9" w14:textId="77777777" w:rsidR="000A1567" w:rsidRDefault="000A1567" w:rsidP="00EF004E">
      <w:pPr>
        <w:jc w:val="both"/>
        <w:rPr>
          <w:rFonts w:ascii="Times New Roman" w:hAnsi="Times New Roman" w:cs="Arial"/>
        </w:rPr>
      </w:pPr>
    </w:p>
    <w:p w14:paraId="4792EF4B" w14:textId="77777777" w:rsidR="006826AA" w:rsidRDefault="006826AA" w:rsidP="00EF004E">
      <w:pPr>
        <w:jc w:val="both"/>
        <w:rPr>
          <w:rFonts w:ascii="Times New Roman" w:hAnsi="Times New Roman" w:cs="Arial"/>
        </w:rPr>
      </w:pPr>
    </w:p>
    <w:p w14:paraId="6AF2F47F" w14:textId="77777777" w:rsidR="006826AA" w:rsidRPr="00FF2EFB" w:rsidRDefault="006826AA" w:rsidP="00EF004E">
      <w:pPr>
        <w:jc w:val="both"/>
        <w:rPr>
          <w:rFonts w:ascii="Times New Roman" w:hAnsi="Times New Roman" w:cs="Arial"/>
        </w:rPr>
      </w:pPr>
    </w:p>
    <w:p w14:paraId="432169EE" w14:textId="77777777" w:rsidR="006826AA" w:rsidRPr="00EF7C95" w:rsidRDefault="006826AA" w:rsidP="006826AA">
      <w:pPr>
        <w:spacing w:line="360" w:lineRule="auto"/>
        <w:jc w:val="both"/>
        <w:rPr>
          <w:rFonts w:ascii="Times New Roman" w:hAnsi="Times New Roman" w:cs="Verdana"/>
          <w:i/>
          <w:szCs w:val="26"/>
        </w:rPr>
      </w:pPr>
      <w:r w:rsidRPr="00EF7C95">
        <w:rPr>
          <w:rFonts w:ascii="Times New Roman" w:hAnsi="Times New Roman" w:cs="Verdana"/>
          <w:i/>
          <w:szCs w:val="26"/>
        </w:rPr>
        <w:t>Info</w:t>
      </w:r>
    </w:p>
    <w:p w14:paraId="73E99E5C" w14:textId="77777777" w:rsidR="006826AA" w:rsidRDefault="006826AA" w:rsidP="006826AA">
      <w:pPr>
        <w:spacing w:line="360" w:lineRule="auto"/>
        <w:jc w:val="both"/>
        <w:rPr>
          <w:rFonts w:ascii="Times New Roman" w:hAnsi="Times New Roman" w:cs="Verdana"/>
          <w:szCs w:val="26"/>
        </w:rPr>
      </w:pPr>
      <w:hyperlink r:id="rId9" w:history="1">
        <w:r w:rsidRPr="00FF2EFB">
          <w:rPr>
            <w:rStyle w:val="Link"/>
            <w:rFonts w:ascii="Times New Roman" w:hAnsi="Times New Roman" w:cs="Verdana"/>
            <w:color w:val="auto"/>
            <w:szCs w:val="26"/>
          </w:rPr>
          <w:t>www.paul-wuehr.de</w:t>
        </w:r>
      </w:hyperlink>
      <w:r w:rsidRPr="00FF2EFB">
        <w:rPr>
          <w:rFonts w:ascii="Times New Roman" w:hAnsi="Times New Roman" w:cs="Verdana"/>
          <w:szCs w:val="26"/>
        </w:rPr>
        <w:t xml:space="preserve"> </w:t>
      </w:r>
    </w:p>
    <w:p w14:paraId="646D1386" w14:textId="77777777" w:rsidR="006826AA" w:rsidRPr="00FF2EFB" w:rsidRDefault="006826AA" w:rsidP="006826AA">
      <w:pPr>
        <w:spacing w:line="360" w:lineRule="auto"/>
        <w:jc w:val="both"/>
        <w:rPr>
          <w:rFonts w:ascii="Times New Roman" w:hAnsi="Times New Roman"/>
        </w:rPr>
      </w:pPr>
      <w:hyperlink r:id="rId10" w:history="1">
        <w:r w:rsidRPr="00FF2EFB">
          <w:rPr>
            <w:rStyle w:val="Link"/>
            <w:rFonts w:ascii="Times New Roman" w:hAnsi="Times New Roman" w:cs="Verdana"/>
            <w:color w:val="auto"/>
            <w:szCs w:val="26"/>
          </w:rPr>
          <w:t>www.dla-marbach.de</w:t>
        </w:r>
      </w:hyperlink>
      <w:r w:rsidRPr="00FF2EFB">
        <w:rPr>
          <w:rFonts w:ascii="Times New Roman" w:hAnsi="Times New Roman" w:cs="Verdana"/>
          <w:szCs w:val="26"/>
        </w:rPr>
        <w:t xml:space="preserve"> </w:t>
      </w:r>
    </w:p>
    <w:p w14:paraId="73D2227B" w14:textId="77777777" w:rsidR="000A1567" w:rsidRPr="00846565" w:rsidRDefault="00846565" w:rsidP="000A1567">
      <w:pPr>
        <w:spacing w:line="360" w:lineRule="auto"/>
        <w:jc w:val="both"/>
        <w:rPr>
          <w:rFonts w:ascii="Times New Roman" w:hAnsi="Times New Roman" w:cs="Arial"/>
          <w:i/>
        </w:rPr>
      </w:pPr>
      <w:r w:rsidRPr="00846565">
        <w:rPr>
          <w:rFonts w:ascii="Times New Roman" w:hAnsi="Times New Roman" w:cs="Arial"/>
          <w:i/>
        </w:rPr>
        <w:t>Programm</w:t>
      </w:r>
    </w:p>
    <w:p w14:paraId="5F81B3C1" w14:textId="77777777" w:rsidR="000A1567" w:rsidRPr="00FF2EFB" w:rsidRDefault="000A1567" w:rsidP="000A1567">
      <w:pPr>
        <w:spacing w:line="360" w:lineRule="auto"/>
        <w:jc w:val="both"/>
        <w:rPr>
          <w:rFonts w:ascii="Times New Roman" w:hAnsi="Times New Roman" w:cs="Arial"/>
        </w:rPr>
      </w:pPr>
    </w:p>
    <w:p w14:paraId="0DD9E2AF" w14:textId="77777777" w:rsidR="000A1567" w:rsidRPr="006826AA" w:rsidRDefault="000A1567" w:rsidP="000A1567">
      <w:pPr>
        <w:spacing w:line="360" w:lineRule="auto"/>
        <w:jc w:val="both"/>
        <w:rPr>
          <w:rFonts w:ascii="Times New Roman" w:hAnsi="Times New Roman" w:cs="Arial"/>
          <w:sz w:val="23"/>
          <w:szCs w:val="23"/>
        </w:rPr>
      </w:pPr>
      <w:r w:rsidRPr="006826AA">
        <w:rPr>
          <w:rFonts w:ascii="Times New Roman" w:hAnsi="Times New Roman" w:cs="Arial"/>
          <w:smallCaps/>
          <w:sz w:val="23"/>
          <w:szCs w:val="23"/>
        </w:rPr>
        <w:t>Sabine Kyora</w:t>
      </w:r>
      <w:r w:rsidRPr="006826AA">
        <w:rPr>
          <w:rFonts w:ascii="Times New Roman" w:hAnsi="Times New Roman" w:cs="Arial"/>
          <w:sz w:val="23"/>
          <w:szCs w:val="23"/>
        </w:rPr>
        <w:t xml:space="preserve"> (Oldenburg): Poetisches Wissen – Wissen der Poesie. Zu Paul Wührs praxiologischer Poetik</w:t>
      </w:r>
    </w:p>
    <w:p w14:paraId="7ADA18CE" w14:textId="77777777" w:rsidR="000A1567" w:rsidRPr="006826AA" w:rsidRDefault="000A1567" w:rsidP="000A1567">
      <w:pPr>
        <w:spacing w:line="360" w:lineRule="auto"/>
        <w:jc w:val="both"/>
        <w:rPr>
          <w:rFonts w:ascii="Times New Roman" w:hAnsi="Times New Roman" w:cs="Arial"/>
          <w:sz w:val="23"/>
          <w:szCs w:val="23"/>
        </w:rPr>
      </w:pPr>
    </w:p>
    <w:p w14:paraId="1BF690BF" w14:textId="77777777" w:rsidR="000A1567" w:rsidRPr="006826AA" w:rsidRDefault="000A1567" w:rsidP="000A1567">
      <w:pPr>
        <w:spacing w:line="360" w:lineRule="auto"/>
        <w:jc w:val="both"/>
        <w:rPr>
          <w:rFonts w:ascii="Times New Roman" w:hAnsi="Times New Roman" w:cs="Arial"/>
          <w:sz w:val="23"/>
          <w:szCs w:val="23"/>
        </w:rPr>
      </w:pPr>
      <w:r w:rsidRPr="006826AA">
        <w:rPr>
          <w:rFonts w:ascii="Times New Roman" w:hAnsi="Times New Roman" w:cs="Arial"/>
          <w:smallCaps/>
          <w:sz w:val="23"/>
          <w:szCs w:val="23"/>
        </w:rPr>
        <w:t>Lutz Hagestedt</w:t>
      </w:r>
      <w:r w:rsidRPr="006826AA">
        <w:rPr>
          <w:rFonts w:ascii="Times New Roman" w:hAnsi="Times New Roman" w:cs="Arial"/>
          <w:sz w:val="23"/>
          <w:szCs w:val="23"/>
        </w:rPr>
        <w:t xml:space="preserve"> (Rostock): „Da kann man von einem totalen Wissen sprechen“. Plätze der Poesie und des Denkens</w:t>
      </w:r>
    </w:p>
    <w:p w14:paraId="5D1BB73E" w14:textId="77777777" w:rsidR="000A1567" w:rsidRPr="006826AA" w:rsidRDefault="000A1567" w:rsidP="000A1567">
      <w:pPr>
        <w:spacing w:line="360" w:lineRule="auto"/>
        <w:jc w:val="both"/>
        <w:rPr>
          <w:rFonts w:ascii="Times New Roman" w:hAnsi="Times New Roman" w:cs="Arial"/>
          <w:sz w:val="23"/>
          <w:szCs w:val="23"/>
        </w:rPr>
      </w:pPr>
    </w:p>
    <w:p w14:paraId="0B51A6C9" w14:textId="77777777" w:rsidR="000A1567" w:rsidRPr="006826AA" w:rsidRDefault="000A1567" w:rsidP="000A1567">
      <w:pPr>
        <w:spacing w:line="360" w:lineRule="auto"/>
        <w:jc w:val="both"/>
        <w:rPr>
          <w:rFonts w:ascii="Times New Roman" w:hAnsi="Times New Roman" w:cs="Arial"/>
          <w:sz w:val="23"/>
          <w:szCs w:val="23"/>
        </w:rPr>
      </w:pPr>
      <w:r w:rsidRPr="006826AA">
        <w:rPr>
          <w:rFonts w:ascii="Times New Roman" w:hAnsi="Times New Roman" w:cs="Arial"/>
          <w:smallCaps/>
          <w:sz w:val="23"/>
          <w:szCs w:val="23"/>
        </w:rPr>
        <w:t>Matthias Bauer</w:t>
      </w:r>
      <w:r w:rsidRPr="006826AA">
        <w:rPr>
          <w:rFonts w:ascii="Times New Roman" w:hAnsi="Times New Roman" w:cs="Arial"/>
          <w:sz w:val="23"/>
          <w:szCs w:val="23"/>
        </w:rPr>
        <w:t xml:space="preserve"> (Flensburg): Kynische Wissensproduktion: </w:t>
      </w:r>
      <w:r w:rsidRPr="006826AA">
        <w:rPr>
          <w:rFonts w:ascii="Times New Roman" w:hAnsi="Times New Roman" w:cs="Arial"/>
          <w:i/>
          <w:sz w:val="23"/>
          <w:szCs w:val="23"/>
        </w:rPr>
        <w:t>Das falsche Buch</w:t>
      </w:r>
      <w:r w:rsidRPr="006826AA">
        <w:rPr>
          <w:rFonts w:ascii="Times New Roman" w:hAnsi="Times New Roman" w:cs="Arial"/>
          <w:sz w:val="23"/>
          <w:szCs w:val="23"/>
        </w:rPr>
        <w:t xml:space="preserve"> – richtig gelesen</w:t>
      </w:r>
    </w:p>
    <w:p w14:paraId="567817A7" w14:textId="77777777" w:rsidR="000A1567" w:rsidRPr="006826AA" w:rsidRDefault="000A1567" w:rsidP="000A1567">
      <w:pPr>
        <w:spacing w:line="360" w:lineRule="auto"/>
        <w:jc w:val="both"/>
        <w:rPr>
          <w:rFonts w:ascii="Times New Roman" w:hAnsi="Times New Roman" w:cs="Arial"/>
          <w:sz w:val="23"/>
          <w:szCs w:val="23"/>
        </w:rPr>
      </w:pPr>
    </w:p>
    <w:p w14:paraId="58304911" w14:textId="77777777" w:rsidR="000A1567" w:rsidRPr="006826AA" w:rsidRDefault="000A1567" w:rsidP="000A1567">
      <w:pPr>
        <w:spacing w:line="360" w:lineRule="auto"/>
        <w:jc w:val="both"/>
        <w:rPr>
          <w:rFonts w:ascii="Times New Roman" w:hAnsi="Times New Roman" w:cs="Arial"/>
          <w:i/>
          <w:sz w:val="23"/>
          <w:szCs w:val="23"/>
        </w:rPr>
      </w:pPr>
      <w:r w:rsidRPr="006826AA">
        <w:rPr>
          <w:rFonts w:ascii="Times New Roman" w:hAnsi="Times New Roman" w:cs="Arial"/>
          <w:smallCaps/>
          <w:sz w:val="23"/>
          <w:szCs w:val="23"/>
        </w:rPr>
        <w:t>Stefan Halft</w:t>
      </w:r>
      <w:r w:rsidRPr="006826AA">
        <w:rPr>
          <w:rFonts w:ascii="Times New Roman" w:hAnsi="Times New Roman" w:cs="Arial"/>
          <w:sz w:val="23"/>
          <w:szCs w:val="23"/>
        </w:rPr>
        <w:t xml:space="preserve"> (Passau): ‚Leben‘ als Wissensobjekt. Prozesse der textuellen Wissensrepräsentation und Wissensgestaltung in Paul Wührs </w:t>
      </w:r>
      <w:r w:rsidRPr="006826AA">
        <w:rPr>
          <w:rFonts w:ascii="Times New Roman" w:hAnsi="Times New Roman" w:cs="Arial"/>
          <w:i/>
          <w:sz w:val="23"/>
          <w:szCs w:val="23"/>
        </w:rPr>
        <w:t>Sage</w:t>
      </w:r>
    </w:p>
    <w:p w14:paraId="4F70047D" w14:textId="77777777" w:rsidR="000A1567" w:rsidRPr="006826AA" w:rsidRDefault="000A1567" w:rsidP="000A1567">
      <w:pPr>
        <w:spacing w:line="360" w:lineRule="auto"/>
        <w:jc w:val="both"/>
        <w:rPr>
          <w:rFonts w:ascii="Times New Roman" w:hAnsi="Times New Roman" w:cs="Arial"/>
          <w:sz w:val="23"/>
          <w:szCs w:val="23"/>
        </w:rPr>
      </w:pPr>
    </w:p>
    <w:p w14:paraId="17691E28" w14:textId="77777777" w:rsidR="000A1567" w:rsidRPr="006826AA" w:rsidRDefault="000A1567" w:rsidP="000A1567">
      <w:pPr>
        <w:spacing w:line="360" w:lineRule="auto"/>
        <w:jc w:val="both"/>
        <w:rPr>
          <w:rFonts w:ascii="Times New Roman" w:hAnsi="Times New Roman" w:cs="Arial"/>
          <w:sz w:val="23"/>
          <w:szCs w:val="23"/>
        </w:rPr>
      </w:pPr>
      <w:r w:rsidRPr="006826AA">
        <w:rPr>
          <w:rFonts w:ascii="Times New Roman" w:hAnsi="Times New Roman" w:cs="Arial"/>
          <w:smallCaps/>
          <w:sz w:val="23"/>
          <w:szCs w:val="23"/>
        </w:rPr>
        <w:t>Volker Hoffmann</w:t>
      </w:r>
      <w:r w:rsidRPr="006826AA">
        <w:rPr>
          <w:rFonts w:ascii="Times New Roman" w:hAnsi="Times New Roman" w:cs="Arial"/>
          <w:sz w:val="23"/>
          <w:szCs w:val="23"/>
        </w:rPr>
        <w:t xml:space="preserve"> (München): Uneindeutige Geschlechterrollen. Effeminierung, Geschlechtertausch und Bisexualität im Werk Paul Wührs von </w:t>
      </w:r>
      <w:r w:rsidRPr="006826AA">
        <w:rPr>
          <w:rFonts w:ascii="Times New Roman" w:hAnsi="Times New Roman" w:cs="Arial"/>
          <w:i/>
          <w:sz w:val="23"/>
          <w:szCs w:val="23"/>
        </w:rPr>
        <w:t>Gegenmünchen</w:t>
      </w:r>
      <w:r w:rsidRPr="006826AA">
        <w:rPr>
          <w:rFonts w:ascii="Times New Roman" w:hAnsi="Times New Roman" w:cs="Arial"/>
          <w:sz w:val="23"/>
          <w:szCs w:val="23"/>
        </w:rPr>
        <w:t xml:space="preserve"> bis </w:t>
      </w:r>
      <w:r w:rsidRPr="006826AA">
        <w:rPr>
          <w:rFonts w:ascii="Times New Roman" w:hAnsi="Times New Roman" w:cs="Arial"/>
          <w:i/>
          <w:sz w:val="23"/>
          <w:szCs w:val="23"/>
        </w:rPr>
        <w:t>Luftstreiche. Ein Buch der Fragen</w:t>
      </w:r>
    </w:p>
    <w:p w14:paraId="36B6A9D7" w14:textId="77777777" w:rsidR="000A1567" w:rsidRPr="006826AA" w:rsidRDefault="000A1567" w:rsidP="000A1567">
      <w:pPr>
        <w:spacing w:line="360" w:lineRule="auto"/>
        <w:jc w:val="both"/>
        <w:rPr>
          <w:rFonts w:ascii="Times New Roman" w:hAnsi="Times New Roman" w:cs="Arial"/>
          <w:sz w:val="23"/>
          <w:szCs w:val="23"/>
        </w:rPr>
      </w:pPr>
    </w:p>
    <w:p w14:paraId="189E779F" w14:textId="77777777" w:rsidR="000A1567" w:rsidRPr="006826AA" w:rsidRDefault="000A1567" w:rsidP="000A1567">
      <w:pPr>
        <w:spacing w:line="360" w:lineRule="auto"/>
        <w:jc w:val="both"/>
        <w:rPr>
          <w:rFonts w:ascii="Times New Roman" w:hAnsi="Times New Roman" w:cs="Arial"/>
          <w:sz w:val="23"/>
          <w:szCs w:val="23"/>
        </w:rPr>
      </w:pPr>
      <w:r w:rsidRPr="006826AA">
        <w:rPr>
          <w:rFonts w:ascii="Times New Roman" w:hAnsi="Times New Roman" w:cs="Arial"/>
          <w:smallCaps/>
          <w:sz w:val="23"/>
          <w:szCs w:val="23"/>
        </w:rPr>
        <w:t>Michael Titzmann</w:t>
      </w:r>
      <w:r w:rsidRPr="006826AA">
        <w:rPr>
          <w:rFonts w:ascii="Times New Roman" w:hAnsi="Times New Roman" w:cs="Arial"/>
          <w:sz w:val="23"/>
          <w:szCs w:val="23"/>
        </w:rPr>
        <w:t xml:space="preserve"> (Passau): Die Erzeugung einer Gottheit durch Poesie. Religion und Sexualität in Paul Wührs </w:t>
      </w:r>
      <w:r w:rsidRPr="006826AA">
        <w:rPr>
          <w:rFonts w:ascii="Times New Roman" w:hAnsi="Times New Roman" w:cs="Arial"/>
          <w:i/>
          <w:sz w:val="23"/>
          <w:szCs w:val="23"/>
        </w:rPr>
        <w:t>Dame Gott</w:t>
      </w:r>
    </w:p>
    <w:p w14:paraId="125FD26D" w14:textId="77777777" w:rsidR="000A1567" w:rsidRPr="006826AA" w:rsidRDefault="000A1567" w:rsidP="000A1567">
      <w:pPr>
        <w:spacing w:line="360" w:lineRule="auto"/>
        <w:jc w:val="both"/>
        <w:rPr>
          <w:rFonts w:ascii="Times New Roman" w:hAnsi="Times New Roman" w:cs="Arial"/>
          <w:sz w:val="23"/>
          <w:szCs w:val="23"/>
        </w:rPr>
      </w:pPr>
    </w:p>
    <w:p w14:paraId="011853E7" w14:textId="77777777" w:rsidR="000A1567" w:rsidRPr="006826AA" w:rsidRDefault="000A1567" w:rsidP="000A1567">
      <w:pPr>
        <w:spacing w:line="360" w:lineRule="auto"/>
        <w:jc w:val="both"/>
        <w:rPr>
          <w:rFonts w:ascii="Times New Roman" w:hAnsi="Times New Roman" w:cs="Verdana"/>
          <w:sz w:val="23"/>
          <w:szCs w:val="23"/>
        </w:rPr>
      </w:pPr>
      <w:r w:rsidRPr="006826AA">
        <w:rPr>
          <w:rFonts w:ascii="Times New Roman" w:hAnsi="Times New Roman" w:cs="Verdana"/>
          <w:smallCaps/>
          <w:sz w:val="23"/>
          <w:szCs w:val="23"/>
        </w:rPr>
        <w:t>Claus-Michael Ort</w:t>
      </w:r>
      <w:r w:rsidRPr="006826AA">
        <w:rPr>
          <w:rFonts w:ascii="Times New Roman" w:hAnsi="Times New Roman" w:cs="Verdana"/>
          <w:sz w:val="23"/>
          <w:szCs w:val="23"/>
        </w:rPr>
        <w:t xml:space="preserve"> (Kiel): Selbstreferentialität und ‚negative Kunstreligion‘: Zu Paul Wührs Poetik der Präsenz</w:t>
      </w:r>
    </w:p>
    <w:p w14:paraId="1D577027" w14:textId="77777777" w:rsidR="000A1567" w:rsidRPr="006826AA" w:rsidRDefault="000A1567" w:rsidP="000A1567">
      <w:pPr>
        <w:spacing w:line="360" w:lineRule="auto"/>
        <w:jc w:val="both"/>
        <w:rPr>
          <w:rFonts w:ascii="Times New Roman" w:hAnsi="Times New Roman" w:cs="Verdana"/>
          <w:sz w:val="23"/>
          <w:szCs w:val="23"/>
        </w:rPr>
      </w:pPr>
    </w:p>
    <w:p w14:paraId="3E765A97" w14:textId="77777777" w:rsidR="00FF2EFB" w:rsidRPr="006826AA" w:rsidRDefault="00FF2EFB" w:rsidP="000A1567">
      <w:pPr>
        <w:spacing w:line="360" w:lineRule="auto"/>
        <w:jc w:val="both"/>
        <w:rPr>
          <w:rFonts w:ascii="Times New Roman" w:hAnsi="Times New Roman" w:cs="Verdana"/>
          <w:sz w:val="23"/>
          <w:szCs w:val="23"/>
        </w:rPr>
      </w:pPr>
      <w:r w:rsidRPr="006826AA">
        <w:rPr>
          <w:rFonts w:ascii="Times New Roman" w:hAnsi="Times New Roman" w:cs="Verdana"/>
          <w:smallCaps/>
          <w:sz w:val="23"/>
          <w:szCs w:val="23"/>
        </w:rPr>
        <w:t>Hans Krah</w:t>
      </w:r>
      <w:r w:rsidRPr="006826AA">
        <w:rPr>
          <w:rFonts w:ascii="Times New Roman" w:hAnsi="Times New Roman" w:cs="Verdana"/>
          <w:sz w:val="23"/>
          <w:szCs w:val="23"/>
        </w:rPr>
        <w:t xml:space="preserve"> (Passau): Die Ordnung des Märchens. Wührsche Repräsentation einer einfachen Form</w:t>
      </w:r>
    </w:p>
    <w:p w14:paraId="5D7E30B4" w14:textId="77777777" w:rsidR="00FF2EFB" w:rsidRPr="006826AA" w:rsidRDefault="00FF2EFB" w:rsidP="000A1567">
      <w:pPr>
        <w:spacing w:line="360" w:lineRule="auto"/>
        <w:jc w:val="both"/>
        <w:rPr>
          <w:rFonts w:ascii="Times New Roman" w:hAnsi="Times New Roman" w:cs="Verdana"/>
          <w:sz w:val="23"/>
          <w:szCs w:val="23"/>
        </w:rPr>
      </w:pPr>
    </w:p>
    <w:p w14:paraId="4D1F4374" w14:textId="77777777" w:rsidR="00FF2EFB" w:rsidRPr="006826AA" w:rsidRDefault="00FF2EFB" w:rsidP="000A1567">
      <w:pPr>
        <w:spacing w:line="360" w:lineRule="auto"/>
        <w:jc w:val="both"/>
        <w:rPr>
          <w:rFonts w:ascii="Times New Roman" w:hAnsi="Times New Roman" w:cs="Verdana"/>
          <w:sz w:val="23"/>
          <w:szCs w:val="23"/>
        </w:rPr>
      </w:pPr>
      <w:r w:rsidRPr="006826AA">
        <w:rPr>
          <w:rFonts w:ascii="Times New Roman" w:hAnsi="Times New Roman" w:cs="Verdana"/>
          <w:smallCaps/>
          <w:sz w:val="23"/>
          <w:szCs w:val="23"/>
        </w:rPr>
        <w:t>Ina Cappelmann</w:t>
      </w:r>
      <w:r w:rsidRPr="006826AA">
        <w:rPr>
          <w:rFonts w:ascii="Times New Roman" w:hAnsi="Times New Roman" w:cs="Verdana"/>
          <w:sz w:val="23"/>
          <w:szCs w:val="23"/>
        </w:rPr>
        <w:t xml:space="preserve"> (Oldenburg): „Pinsel und Zeug und sehr wohl auch darüber hinaus“: Zu intermedialen Verfahren in Paul Wührs </w:t>
      </w:r>
      <w:r w:rsidRPr="006826AA">
        <w:rPr>
          <w:rFonts w:ascii="Times New Roman" w:hAnsi="Times New Roman" w:cs="Verdana"/>
          <w:i/>
          <w:sz w:val="23"/>
          <w:szCs w:val="23"/>
        </w:rPr>
        <w:t>Gegenmünchen</w:t>
      </w:r>
    </w:p>
    <w:p w14:paraId="436B9FB8" w14:textId="77777777" w:rsidR="00FF2EFB" w:rsidRPr="006826AA" w:rsidRDefault="00FF2EFB" w:rsidP="000A1567">
      <w:pPr>
        <w:spacing w:line="360" w:lineRule="auto"/>
        <w:jc w:val="both"/>
        <w:rPr>
          <w:rFonts w:ascii="Times New Roman" w:hAnsi="Times New Roman" w:cs="Verdana"/>
          <w:sz w:val="23"/>
          <w:szCs w:val="23"/>
        </w:rPr>
      </w:pPr>
    </w:p>
    <w:p w14:paraId="12DB22E0" w14:textId="77777777" w:rsidR="00FF2EFB" w:rsidRPr="006826AA" w:rsidRDefault="00FF2EFB" w:rsidP="000A1567">
      <w:pPr>
        <w:spacing w:line="360" w:lineRule="auto"/>
        <w:jc w:val="both"/>
        <w:rPr>
          <w:rFonts w:ascii="Times New Roman" w:hAnsi="Times New Roman" w:cs="Verdana"/>
          <w:sz w:val="23"/>
          <w:szCs w:val="23"/>
        </w:rPr>
      </w:pPr>
      <w:r w:rsidRPr="006826AA">
        <w:rPr>
          <w:rFonts w:ascii="Times New Roman" w:hAnsi="Times New Roman" w:cs="Verdana"/>
          <w:smallCaps/>
          <w:sz w:val="23"/>
          <w:szCs w:val="23"/>
        </w:rPr>
        <w:t>Thomas Betz</w:t>
      </w:r>
      <w:r w:rsidRPr="006826AA">
        <w:rPr>
          <w:rFonts w:ascii="Times New Roman" w:hAnsi="Times New Roman" w:cs="Verdana"/>
          <w:sz w:val="23"/>
          <w:szCs w:val="23"/>
        </w:rPr>
        <w:t xml:space="preserve"> (München): „Nur meine Stimme“ – Sprechsituation und Intertextualität in Paul Wührs </w:t>
      </w:r>
      <w:r w:rsidRPr="006826AA">
        <w:rPr>
          <w:rFonts w:ascii="Times New Roman" w:hAnsi="Times New Roman" w:cs="Verdana"/>
          <w:i/>
          <w:sz w:val="23"/>
          <w:szCs w:val="23"/>
        </w:rPr>
        <w:t>Thisbe und Thisbe</w:t>
      </w:r>
    </w:p>
    <w:p w14:paraId="7BD5945C" w14:textId="77777777" w:rsidR="00FF2EFB" w:rsidRPr="006826AA" w:rsidRDefault="00FF2EFB" w:rsidP="000A1567">
      <w:pPr>
        <w:spacing w:line="360" w:lineRule="auto"/>
        <w:jc w:val="both"/>
        <w:rPr>
          <w:rFonts w:ascii="Times New Roman" w:hAnsi="Times New Roman" w:cs="Verdana"/>
          <w:sz w:val="23"/>
          <w:szCs w:val="23"/>
        </w:rPr>
      </w:pPr>
    </w:p>
    <w:p w14:paraId="4BA974F9" w14:textId="77777777" w:rsidR="00FF2EFB" w:rsidRPr="006826AA" w:rsidRDefault="00FF2EFB" w:rsidP="000A1567">
      <w:pPr>
        <w:spacing w:line="360" w:lineRule="auto"/>
        <w:jc w:val="both"/>
        <w:rPr>
          <w:rFonts w:ascii="Times New Roman" w:hAnsi="Times New Roman" w:cs="Verdana"/>
          <w:sz w:val="23"/>
          <w:szCs w:val="23"/>
        </w:rPr>
      </w:pPr>
      <w:r w:rsidRPr="006826AA">
        <w:rPr>
          <w:rFonts w:ascii="Times New Roman" w:hAnsi="Times New Roman" w:cs="Verdana"/>
          <w:smallCaps/>
          <w:sz w:val="23"/>
          <w:szCs w:val="23"/>
        </w:rPr>
        <w:t>Walter Rupprechter</w:t>
      </w:r>
      <w:r w:rsidRPr="006826AA">
        <w:rPr>
          <w:rFonts w:ascii="Times New Roman" w:hAnsi="Times New Roman" w:cs="Verdana"/>
          <w:sz w:val="23"/>
          <w:szCs w:val="23"/>
        </w:rPr>
        <w:t xml:space="preserve"> (Tokio): Falsches Lachen? Über Witz und Komik bei Paul Wühr</w:t>
      </w:r>
    </w:p>
    <w:p w14:paraId="3EF94F7F" w14:textId="77777777" w:rsidR="00FF2EFB" w:rsidRPr="006826AA" w:rsidRDefault="00FF2EFB" w:rsidP="000A1567">
      <w:pPr>
        <w:spacing w:line="360" w:lineRule="auto"/>
        <w:jc w:val="both"/>
        <w:rPr>
          <w:rFonts w:ascii="Times New Roman" w:hAnsi="Times New Roman" w:cs="Verdana"/>
          <w:sz w:val="23"/>
          <w:szCs w:val="23"/>
        </w:rPr>
      </w:pPr>
    </w:p>
    <w:p w14:paraId="7D6B8935" w14:textId="77777777" w:rsidR="00C44498" w:rsidRPr="006826AA" w:rsidRDefault="00FF2EFB" w:rsidP="000A1567">
      <w:pPr>
        <w:spacing w:line="360" w:lineRule="auto"/>
        <w:jc w:val="both"/>
        <w:rPr>
          <w:rFonts w:ascii="Times New Roman" w:hAnsi="Times New Roman" w:cs="Verdana"/>
          <w:sz w:val="23"/>
          <w:szCs w:val="23"/>
        </w:rPr>
      </w:pPr>
      <w:r w:rsidRPr="006826AA">
        <w:rPr>
          <w:rFonts w:ascii="Times New Roman" w:hAnsi="Times New Roman" w:cs="Verdana"/>
          <w:smallCaps/>
          <w:sz w:val="23"/>
          <w:szCs w:val="23"/>
        </w:rPr>
        <w:t>Ursula von Keitz</w:t>
      </w:r>
      <w:r w:rsidRPr="006826AA">
        <w:rPr>
          <w:rFonts w:ascii="Times New Roman" w:hAnsi="Times New Roman" w:cs="Verdana"/>
          <w:sz w:val="23"/>
          <w:szCs w:val="23"/>
        </w:rPr>
        <w:t xml:space="preserve"> (Konstanz): </w:t>
      </w:r>
      <w:r w:rsidRPr="006826AA">
        <w:rPr>
          <w:rFonts w:ascii="Times New Roman" w:hAnsi="Times New Roman" w:cs="Verdana"/>
          <w:i/>
          <w:sz w:val="23"/>
          <w:szCs w:val="23"/>
        </w:rPr>
        <w:t>Faschang garaus</w:t>
      </w:r>
      <w:r w:rsidRPr="006826AA">
        <w:rPr>
          <w:rFonts w:ascii="Times New Roman" w:hAnsi="Times New Roman" w:cs="Verdana"/>
          <w:sz w:val="23"/>
          <w:szCs w:val="23"/>
        </w:rPr>
        <w:t>: Montagekunst und sprachliche Narretei</w:t>
      </w:r>
    </w:p>
    <w:p w14:paraId="51EE2485" w14:textId="77777777" w:rsidR="00EF7C95" w:rsidRDefault="00EF7C95" w:rsidP="004559B2">
      <w:pPr>
        <w:spacing w:line="360" w:lineRule="auto"/>
        <w:jc w:val="both"/>
        <w:rPr>
          <w:rFonts w:ascii="Times New Roman" w:hAnsi="Times New Roman" w:cs="Verdana"/>
          <w:szCs w:val="26"/>
        </w:rPr>
      </w:pPr>
    </w:p>
    <w:sectPr w:rsidR="00EF7C95" w:rsidSect="00BA52D6">
      <w:footerReference w:type="even" r:id="rId11"/>
      <w:footerReference w:type="default" r:id="rId12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4CF01" w14:textId="77777777" w:rsidR="006826AA" w:rsidRDefault="006826AA" w:rsidP="006826AA">
      <w:r>
        <w:separator/>
      </w:r>
    </w:p>
  </w:endnote>
  <w:endnote w:type="continuationSeparator" w:id="0">
    <w:p w14:paraId="34D3A877" w14:textId="77777777" w:rsidR="006826AA" w:rsidRDefault="006826AA" w:rsidP="00682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E1D47" w14:textId="77777777" w:rsidR="006826AA" w:rsidRDefault="006826AA" w:rsidP="006826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2993CCC" w14:textId="77777777" w:rsidR="006826AA" w:rsidRDefault="006826AA" w:rsidP="006826A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3A329" w14:textId="77777777" w:rsidR="006826AA" w:rsidRDefault="006826AA" w:rsidP="006826A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47EC">
      <w:rPr>
        <w:rStyle w:val="Seitenzahl"/>
        <w:noProof/>
      </w:rPr>
      <w:t>1</w:t>
    </w:r>
    <w:r>
      <w:rPr>
        <w:rStyle w:val="Seitenzahl"/>
      </w:rPr>
      <w:fldChar w:fldCharType="end"/>
    </w:r>
  </w:p>
  <w:p w14:paraId="30DEA098" w14:textId="77777777" w:rsidR="006826AA" w:rsidRDefault="006826AA" w:rsidP="006826A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50AB5" w14:textId="77777777" w:rsidR="006826AA" w:rsidRDefault="006826AA" w:rsidP="006826AA">
      <w:r>
        <w:separator/>
      </w:r>
    </w:p>
  </w:footnote>
  <w:footnote w:type="continuationSeparator" w:id="0">
    <w:p w14:paraId="37A144B9" w14:textId="77777777" w:rsidR="006826AA" w:rsidRDefault="006826AA" w:rsidP="00682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A52D6"/>
    <w:rsid w:val="0000200C"/>
    <w:rsid w:val="00007B63"/>
    <w:rsid w:val="000105ED"/>
    <w:rsid w:val="00015FC5"/>
    <w:rsid w:val="00023C12"/>
    <w:rsid w:val="00024179"/>
    <w:rsid w:val="00034695"/>
    <w:rsid w:val="000348C2"/>
    <w:rsid w:val="00055705"/>
    <w:rsid w:val="00065F0B"/>
    <w:rsid w:val="0007712A"/>
    <w:rsid w:val="000909E1"/>
    <w:rsid w:val="000A1567"/>
    <w:rsid w:val="000A4DC7"/>
    <w:rsid w:val="000B27EE"/>
    <w:rsid w:val="000C590A"/>
    <w:rsid w:val="00125D6D"/>
    <w:rsid w:val="00131ED6"/>
    <w:rsid w:val="001404AD"/>
    <w:rsid w:val="00157ED4"/>
    <w:rsid w:val="00171096"/>
    <w:rsid w:val="001A3B40"/>
    <w:rsid w:val="001A7A65"/>
    <w:rsid w:val="001F42C9"/>
    <w:rsid w:val="0020740B"/>
    <w:rsid w:val="00223D9B"/>
    <w:rsid w:val="00243C6F"/>
    <w:rsid w:val="002508A6"/>
    <w:rsid w:val="00251F89"/>
    <w:rsid w:val="00252F53"/>
    <w:rsid w:val="00263717"/>
    <w:rsid w:val="00263D69"/>
    <w:rsid w:val="00285767"/>
    <w:rsid w:val="00293129"/>
    <w:rsid w:val="002B352A"/>
    <w:rsid w:val="002C7FC5"/>
    <w:rsid w:val="002F11AF"/>
    <w:rsid w:val="002F47EC"/>
    <w:rsid w:val="0033523A"/>
    <w:rsid w:val="00341484"/>
    <w:rsid w:val="003567B7"/>
    <w:rsid w:val="00376792"/>
    <w:rsid w:val="00383582"/>
    <w:rsid w:val="00390174"/>
    <w:rsid w:val="003C2D84"/>
    <w:rsid w:val="003C5310"/>
    <w:rsid w:val="003C7702"/>
    <w:rsid w:val="003E2DEF"/>
    <w:rsid w:val="004030FA"/>
    <w:rsid w:val="00404D4C"/>
    <w:rsid w:val="00415399"/>
    <w:rsid w:val="0044102D"/>
    <w:rsid w:val="00444135"/>
    <w:rsid w:val="004451EB"/>
    <w:rsid w:val="004559B2"/>
    <w:rsid w:val="00474F24"/>
    <w:rsid w:val="004803F1"/>
    <w:rsid w:val="00487472"/>
    <w:rsid w:val="00487BDC"/>
    <w:rsid w:val="004B2CC7"/>
    <w:rsid w:val="004B449C"/>
    <w:rsid w:val="004F04BD"/>
    <w:rsid w:val="0050073B"/>
    <w:rsid w:val="005110A9"/>
    <w:rsid w:val="00515D56"/>
    <w:rsid w:val="00516AAF"/>
    <w:rsid w:val="00525DF7"/>
    <w:rsid w:val="005377C7"/>
    <w:rsid w:val="005414C4"/>
    <w:rsid w:val="00546BAF"/>
    <w:rsid w:val="00554FCC"/>
    <w:rsid w:val="00557FCC"/>
    <w:rsid w:val="0056283F"/>
    <w:rsid w:val="005655B7"/>
    <w:rsid w:val="005859F3"/>
    <w:rsid w:val="005B1C50"/>
    <w:rsid w:val="005C3026"/>
    <w:rsid w:val="005C7412"/>
    <w:rsid w:val="005C7BFB"/>
    <w:rsid w:val="005D3550"/>
    <w:rsid w:val="005F74AC"/>
    <w:rsid w:val="00602243"/>
    <w:rsid w:val="0060466E"/>
    <w:rsid w:val="006421F8"/>
    <w:rsid w:val="00642204"/>
    <w:rsid w:val="0066417A"/>
    <w:rsid w:val="00677DE0"/>
    <w:rsid w:val="006826AA"/>
    <w:rsid w:val="006A75CD"/>
    <w:rsid w:val="006B06E1"/>
    <w:rsid w:val="006B45B7"/>
    <w:rsid w:val="006E1021"/>
    <w:rsid w:val="007062E1"/>
    <w:rsid w:val="0072359D"/>
    <w:rsid w:val="00742A25"/>
    <w:rsid w:val="00744119"/>
    <w:rsid w:val="007525EB"/>
    <w:rsid w:val="00754497"/>
    <w:rsid w:val="00772884"/>
    <w:rsid w:val="00784942"/>
    <w:rsid w:val="00787C9C"/>
    <w:rsid w:val="00795956"/>
    <w:rsid w:val="007C13C4"/>
    <w:rsid w:val="007C2C93"/>
    <w:rsid w:val="007C5476"/>
    <w:rsid w:val="007C76EC"/>
    <w:rsid w:val="007D2D20"/>
    <w:rsid w:val="007E0148"/>
    <w:rsid w:val="007E0CA9"/>
    <w:rsid w:val="007E79AE"/>
    <w:rsid w:val="00804AE4"/>
    <w:rsid w:val="00810F78"/>
    <w:rsid w:val="00822AC0"/>
    <w:rsid w:val="0083540C"/>
    <w:rsid w:val="00835BA5"/>
    <w:rsid w:val="00846565"/>
    <w:rsid w:val="0086002D"/>
    <w:rsid w:val="00870BAF"/>
    <w:rsid w:val="00875BAE"/>
    <w:rsid w:val="008A5B01"/>
    <w:rsid w:val="008B611E"/>
    <w:rsid w:val="008D01D3"/>
    <w:rsid w:val="008D45BA"/>
    <w:rsid w:val="008F3989"/>
    <w:rsid w:val="00903884"/>
    <w:rsid w:val="00954228"/>
    <w:rsid w:val="00962401"/>
    <w:rsid w:val="00963188"/>
    <w:rsid w:val="00975210"/>
    <w:rsid w:val="00997447"/>
    <w:rsid w:val="009E0EC0"/>
    <w:rsid w:val="009E3177"/>
    <w:rsid w:val="009E3260"/>
    <w:rsid w:val="00A1504E"/>
    <w:rsid w:val="00A304D5"/>
    <w:rsid w:val="00A61564"/>
    <w:rsid w:val="00A6745D"/>
    <w:rsid w:val="00A7321A"/>
    <w:rsid w:val="00AA07ED"/>
    <w:rsid w:val="00AC4D45"/>
    <w:rsid w:val="00AC6045"/>
    <w:rsid w:val="00AD29E1"/>
    <w:rsid w:val="00AD7E2B"/>
    <w:rsid w:val="00AE1635"/>
    <w:rsid w:val="00B12BC6"/>
    <w:rsid w:val="00B21166"/>
    <w:rsid w:val="00B30C4B"/>
    <w:rsid w:val="00B422CD"/>
    <w:rsid w:val="00B45908"/>
    <w:rsid w:val="00B6104A"/>
    <w:rsid w:val="00B727B5"/>
    <w:rsid w:val="00B9175D"/>
    <w:rsid w:val="00B91CDB"/>
    <w:rsid w:val="00BA52D6"/>
    <w:rsid w:val="00BB0CEB"/>
    <w:rsid w:val="00BD7A26"/>
    <w:rsid w:val="00BF43A5"/>
    <w:rsid w:val="00BF5AC4"/>
    <w:rsid w:val="00C0782A"/>
    <w:rsid w:val="00C1544B"/>
    <w:rsid w:val="00C25215"/>
    <w:rsid w:val="00C42807"/>
    <w:rsid w:val="00C44498"/>
    <w:rsid w:val="00C53B42"/>
    <w:rsid w:val="00C81221"/>
    <w:rsid w:val="00C97F98"/>
    <w:rsid w:val="00CA0C49"/>
    <w:rsid w:val="00CA5E60"/>
    <w:rsid w:val="00CD2A7A"/>
    <w:rsid w:val="00CD3AD7"/>
    <w:rsid w:val="00CF07C3"/>
    <w:rsid w:val="00CF1EC7"/>
    <w:rsid w:val="00CF419D"/>
    <w:rsid w:val="00D3342E"/>
    <w:rsid w:val="00D3588C"/>
    <w:rsid w:val="00D37DF7"/>
    <w:rsid w:val="00D64D8D"/>
    <w:rsid w:val="00D6558F"/>
    <w:rsid w:val="00D65AF6"/>
    <w:rsid w:val="00D7488B"/>
    <w:rsid w:val="00D81234"/>
    <w:rsid w:val="00D97ED9"/>
    <w:rsid w:val="00DA4E69"/>
    <w:rsid w:val="00DB520B"/>
    <w:rsid w:val="00DC1D1B"/>
    <w:rsid w:val="00DC2035"/>
    <w:rsid w:val="00DC2F5D"/>
    <w:rsid w:val="00DD0BC3"/>
    <w:rsid w:val="00DD352D"/>
    <w:rsid w:val="00DD5FA4"/>
    <w:rsid w:val="00DE2B9B"/>
    <w:rsid w:val="00DE76FE"/>
    <w:rsid w:val="00E07026"/>
    <w:rsid w:val="00E272AF"/>
    <w:rsid w:val="00E35ED1"/>
    <w:rsid w:val="00E45FD7"/>
    <w:rsid w:val="00E538AF"/>
    <w:rsid w:val="00E54CF7"/>
    <w:rsid w:val="00E711D3"/>
    <w:rsid w:val="00E7725E"/>
    <w:rsid w:val="00E87BBB"/>
    <w:rsid w:val="00EA0037"/>
    <w:rsid w:val="00EA0203"/>
    <w:rsid w:val="00EC145F"/>
    <w:rsid w:val="00EF004E"/>
    <w:rsid w:val="00EF70F7"/>
    <w:rsid w:val="00EF7C95"/>
    <w:rsid w:val="00F13522"/>
    <w:rsid w:val="00F1618B"/>
    <w:rsid w:val="00F24050"/>
    <w:rsid w:val="00F443F3"/>
    <w:rsid w:val="00F44530"/>
    <w:rsid w:val="00F842DE"/>
    <w:rsid w:val="00F90E0A"/>
    <w:rsid w:val="00F9615A"/>
    <w:rsid w:val="00F97AEB"/>
    <w:rsid w:val="00FA0CC7"/>
    <w:rsid w:val="00FA284F"/>
    <w:rsid w:val="00FA7FBE"/>
    <w:rsid w:val="00FE45A7"/>
    <w:rsid w:val="00FF2E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6C3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sid w:val="006973F5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rsid w:val="00C44498"/>
    <w:rPr>
      <w:color w:val="0000FF" w:themeColor="hyperlink"/>
      <w:u w:val="single"/>
    </w:rPr>
  </w:style>
  <w:style w:type="paragraph" w:styleId="Fuzeile">
    <w:name w:val="footer"/>
    <w:basedOn w:val="Standard"/>
    <w:link w:val="FuzeileZeichen"/>
    <w:rsid w:val="006826A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6826AA"/>
  </w:style>
  <w:style w:type="character" w:styleId="Seitenzahl">
    <w:name w:val="page number"/>
    <w:basedOn w:val="Absatzstandardschriftart"/>
    <w:rsid w:val="006826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bine.kyora@uni-oldenburg.de" TargetMode="External"/><Relationship Id="rId9" Type="http://schemas.openxmlformats.org/officeDocument/2006/relationships/hyperlink" Target="http://www.paul-wuehr.de" TargetMode="External"/><Relationship Id="rId10" Type="http://schemas.openxmlformats.org/officeDocument/2006/relationships/hyperlink" Target="http://www.dla-marbach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1761</Words>
  <Characters>11101</Characters>
  <Application>Microsoft Macintosh Word</Application>
  <DocSecurity>0</DocSecurity>
  <Lines>92</Lines>
  <Paragraphs>25</Paragraphs>
  <ScaleCrop>false</ScaleCrop>
  <Company/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Andrisevic</dc:creator>
  <cp:keywords/>
  <cp:lastModifiedBy>Andrea</cp:lastModifiedBy>
  <cp:revision>5</cp:revision>
  <cp:lastPrinted>2013-06-23T18:34:00Z</cp:lastPrinted>
  <dcterms:created xsi:type="dcterms:W3CDTF">2013-06-23T18:34:00Z</dcterms:created>
  <dcterms:modified xsi:type="dcterms:W3CDTF">2015-11-02T21:13:00Z</dcterms:modified>
</cp:coreProperties>
</file>